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B2C" w:rsidRDefault="00BF0B2C" w:rsidP="002F2927">
      <w:pPr>
        <w:outlineLvl w:val="0"/>
        <w:rPr>
          <w:rFonts w:ascii="Verdana" w:hAnsi="Verdana"/>
          <w:bCs/>
          <w:color w:val="999999"/>
          <w:sz w:val="20"/>
          <w:szCs w:val="20"/>
        </w:rPr>
      </w:pPr>
      <w:r w:rsidRPr="00BF0B2C">
        <w:rPr>
          <w:rFonts w:ascii="Verdana" w:hAnsi="Verdana"/>
          <w:bCs/>
          <w:noProof/>
          <w:color w:val="999999"/>
          <w:sz w:val="20"/>
          <w:szCs w:val="20"/>
          <w:lang w:val="nl-BE"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2658</wp:posOffset>
            </wp:positionH>
            <wp:positionV relativeFrom="paragraph">
              <wp:posOffset>-5139</wp:posOffset>
            </wp:positionV>
            <wp:extent cx="2761912" cy="1201479"/>
            <wp:effectExtent l="0" t="0" r="635" b="0"/>
            <wp:wrapSquare wrapText="bothSides"/>
            <wp:docPr id="2" name="Image 2" descr="H:\Textes Mdeon\Logo\Logo 2017\DEF\baseline\tif_300_cmyk (pour impression)\MDEON_logo_cmyk_300_baseline_f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Textes Mdeon\Logo\Logo 2017\DEF\baseline\tif_300_cmyk (pour impression)\MDEON_logo_cmyk_300_baseline_fr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912" cy="120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927" w:rsidRPr="00B5669A">
        <w:rPr>
          <w:rFonts w:ascii="Verdana" w:hAnsi="Verdana"/>
          <w:bCs/>
          <w:color w:val="999999"/>
          <w:sz w:val="20"/>
          <w:szCs w:val="20"/>
        </w:rPr>
        <w:t xml:space="preserve"> </w:t>
      </w:r>
      <w:r w:rsidR="002F2927" w:rsidRPr="00B5669A">
        <w:rPr>
          <w:rFonts w:ascii="Verdana" w:hAnsi="Verdana"/>
          <w:bCs/>
          <w:color w:val="999999"/>
          <w:sz w:val="20"/>
          <w:szCs w:val="20"/>
        </w:rPr>
        <w:tab/>
      </w:r>
      <w:r w:rsidR="002F2927" w:rsidRPr="00B5669A">
        <w:rPr>
          <w:rFonts w:ascii="Verdana" w:hAnsi="Verdana"/>
          <w:bCs/>
          <w:color w:val="999999"/>
          <w:sz w:val="20"/>
          <w:szCs w:val="20"/>
        </w:rPr>
        <w:tab/>
        <w:t xml:space="preserve">   </w:t>
      </w:r>
      <w:r w:rsidR="00CD4237">
        <w:rPr>
          <w:rFonts w:ascii="Verdana" w:hAnsi="Verdana"/>
          <w:bCs/>
          <w:color w:val="999999"/>
          <w:sz w:val="20"/>
          <w:szCs w:val="20"/>
        </w:rPr>
        <w:t xml:space="preserve">        </w:t>
      </w:r>
    </w:p>
    <w:p w:rsidR="00CA63A7" w:rsidRPr="00BF0B2C" w:rsidRDefault="00BF0B2C" w:rsidP="00BF0B2C">
      <w:pPr>
        <w:ind w:left="708" w:firstLine="708"/>
        <w:outlineLvl w:val="0"/>
        <w:rPr>
          <w:rFonts w:ascii="Verdana" w:hAnsi="Verdana"/>
          <w:bCs/>
          <w:color w:val="999999"/>
          <w:sz w:val="20"/>
          <w:szCs w:val="20"/>
        </w:rPr>
      </w:pPr>
      <w:r>
        <w:rPr>
          <w:rFonts w:ascii="Verdana" w:hAnsi="Verdana"/>
          <w:bCs/>
          <w:color w:val="999999"/>
          <w:sz w:val="20"/>
          <w:szCs w:val="20"/>
        </w:rPr>
        <w:t xml:space="preserve">            </w:t>
      </w:r>
      <w:r w:rsidR="002F2927" w:rsidRPr="00B5669A">
        <w:rPr>
          <w:rFonts w:ascii="Verdana" w:hAnsi="Verdana"/>
          <w:bCs/>
          <w:color w:val="999999"/>
          <w:sz w:val="20"/>
          <w:szCs w:val="20"/>
        </w:rPr>
        <w:t xml:space="preserve">COMMUNIQUE DE PRESSE </w:t>
      </w:r>
      <w:r w:rsidR="004D3074">
        <w:rPr>
          <w:rFonts w:ascii="Verdana" w:hAnsi="Verdana"/>
          <w:bCs/>
          <w:color w:val="999999"/>
          <w:sz w:val="20"/>
          <w:szCs w:val="20"/>
        </w:rPr>
        <w:t>8</w:t>
      </w:r>
      <w:r w:rsidR="00612714">
        <w:rPr>
          <w:rFonts w:ascii="Verdana" w:hAnsi="Verdana"/>
          <w:bCs/>
          <w:color w:val="999999"/>
          <w:sz w:val="20"/>
          <w:szCs w:val="20"/>
        </w:rPr>
        <w:t xml:space="preserve"> </w:t>
      </w:r>
      <w:r w:rsidR="007162E3">
        <w:rPr>
          <w:rFonts w:ascii="Verdana" w:hAnsi="Verdana"/>
          <w:bCs/>
          <w:color w:val="999999"/>
          <w:sz w:val="20"/>
          <w:szCs w:val="20"/>
        </w:rPr>
        <w:t>MAI</w:t>
      </w:r>
      <w:r w:rsidR="002F2927" w:rsidRPr="00B5669A">
        <w:rPr>
          <w:rFonts w:ascii="Verdana" w:hAnsi="Verdana"/>
          <w:bCs/>
          <w:color w:val="999999"/>
          <w:sz w:val="20"/>
          <w:szCs w:val="20"/>
        </w:rPr>
        <w:t xml:space="preserve"> 201</w:t>
      </w:r>
      <w:r w:rsidR="004637BA">
        <w:rPr>
          <w:rFonts w:ascii="Verdana" w:hAnsi="Verdana"/>
          <w:bCs/>
          <w:color w:val="999999"/>
          <w:sz w:val="20"/>
          <w:szCs w:val="20"/>
        </w:rPr>
        <w:t>7</w:t>
      </w:r>
    </w:p>
    <w:p w:rsidR="006C2C4A" w:rsidRDefault="006C2C4A" w:rsidP="002F2927">
      <w:pPr>
        <w:outlineLvl w:val="0"/>
        <w:rPr>
          <w:rFonts w:ascii="Verdana" w:hAnsi="Verdana"/>
          <w:bCs/>
          <w:caps/>
          <w:sz w:val="20"/>
          <w:szCs w:val="20"/>
        </w:rPr>
      </w:pPr>
    </w:p>
    <w:p w:rsidR="00CD4237" w:rsidRDefault="00CD4237" w:rsidP="002F2927">
      <w:pPr>
        <w:outlineLvl w:val="0"/>
        <w:rPr>
          <w:rFonts w:ascii="Verdana" w:hAnsi="Verdana"/>
          <w:bCs/>
          <w:caps/>
          <w:sz w:val="20"/>
          <w:szCs w:val="20"/>
        </w:rPr>
      </w:pPr>
    </w:p>
    <w:p w:rsidR="00BF0B2C" w:rsidRDefault="00BF0B2C" w:rsidP="002F2927">
      <w:pPr>
        <w:outlineLvl w:val="0"/>
        <w:rPr>
          <w:rFonts w:ascii="Verdana" w:hAnsi="Verdana"/>
          <w:bCs/>
          <w:caps/>
          <w:sz w:val="20"/>
          <w:szCs w:val="20"/>
        </w:rPr>
      </w:pPr>
    </w:p>
    <w:p w:rsidR="00BF0B2C" w:rsidRDefault="00C437B5" w:rsidP="002F2927">
      <w:pPr>
        <w:outlineLvl w:val="0"/>
        <w:rPr>
          <w:rFonts w:ascii="Verdana" w:hAnsi="Verdana"/>
          <w:bCs/>
          <w:caps/>
          <w:sz w:val="20"/>
          <w:szCs w:val="20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4933950</wp:posOffset>
            </wp:positionH>
            <wp:positionV relativeFrom="paragraph">
              <wp:posOffset>5715</wp:posOffset>
            </wp:positionV>
            <wp:extent cx="1609725" cy="1609725"/>
            <wp:effectExtent l="0" t="0" r="0" b="9525"/>
            <wp:wrapSquare wrapText="bothSides"/>
            <wp:docPr id="1" name="Image 1" descr="iStock-602292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iStock-6022921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84" t="6380" r="10796" b="18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B2C" w:rsidRDefault="00BF0B2C" w:rsidP="002F2927">
      <w:pPr>
        <w:outlineLvl w:val="0"/>
        <w:rPr>
          <w:rFonts w:ascii="Verdana" w:hAnsi="Verdana"/>
          <w:bCs/>
          <w:caps/>
          <w:sz w:val="20"/>
          <w:szCs w:val="20"/>
        </w:rPr>
      </w:pPr>
    </w:p>
    <w:p w:rsidR="00BF0B2C" w:rsidRDefault="00BF0B2C" w:rsidP="002F2927">
      <w:pPr>
        <w:outlineLvl w:val="0"/>
        <w:rPr>
          <w:rFonts w:ascii="Verdana" w:hAnsi="Verdana"/>
          <w:bCs/>
          <w:caps/>
          <w:sz w:val="20"/>
          <w:szCs w:val="20"/>
        </w:rPr>
      </w:pPr>
    </w:p>
    <w:p w:rsidR="00BF0B2C" w:rsidRDefault="00BF0B2C" w:rsidP="002F2927">
      <w:pPr>
        <w:outlineLvl w:val="0"/>
        <w:rPr>
          <w:rFonts w:ascii="Verdana" w:hAnsi="Verdana"/>
          <w:bCs/>
          <w:caps/>
          <w:sz w:val="20"/>
          <w:szCs w:val="20"/>
        </w:rPr>
      </w:pPr>
    </w:p>
    <w:p w:rsidR="003605C9" w:rsidRDefault="003605C9" w:rsidP="00814C72">
      <w:pPr>
        <w:pBdr>
          <w:bottom w:val="single" w:sz="4" w:space="0" w:color="C0C0C0"/>
        </w:pBdr>
        <w:jc w:val="center"/>
        <w:rPr>
          <w:rFonts w:ascii="Verdana" w:hAnsi="Verdana"/>
          <w:bCs/>
          <w:caps/>
          <w:sz w:val="22"/>
          <w:szCs w:val="22"/>
        </w:rPr>
      </w:pPr>
    </w:p>
    <w:p w:rsidR="00814C72" w:rsidRPr="000E0A96" w:rsidRDefault="00447D1C" w:rsidP="00814C72">
      <w:pPr>
        <w:pBdr>
          <w:bottom w:val="single" w:sz="4" w:space="0" w:color="C0C0C0"/>
        </w:pBdr>
        <w:jc w:val="center"/>
        <w:rPr>
          <w:rFonts w:ascii="Verdana" w:hAnsi="Verdana"/>
          <w:b/>
          <w:bCs/>
          <w:caps/>
          <w:color w:val="008EBF" w:themeColor="accent2"/>
          <w:szCs w:val="22"/>
        </w:rPr>
      </w:pPr>
      <w:r w:rsidRPr="000E0A96">
        <w:rPr>
          <w:rFonts w:ascii="Verdana" w:hAnsi="Verdana"/>
          <w:b/>
          <w:bCs/>
          <w:caps/>
          <w:color w:val="008EBF" w:themeColor="accent2"/>
          <w:szCs w:val="22"/>
        </w:rPr>
        <w:t>10 ans au service de l’éthique</w:t>
      </w:r>
      <w:r w:rsidR="00C437B5">
        <w:rPr>
          <w:rFonts w:ascii="Verdana" w:hAnsi="Verdana"/>
          <w:b/>
          <w:bCs/>
          <w:caps/>
          <w:color w:val="008EBF" w:themeColor="accent2"/>
          <w:szCs w:val="22"/>
        </w:rPr>
        <w:t xml:space="preserve"> </w:t>
      </w:r>
    </w:p>
    <w:p w:rsidR="00447D1C" w:rsidRPr="000504AA" w:rsidRDefault="000504AA" w:rsidP="00814C72">
      <w:pPr>
        <w:pBdr>
          <w:bottom w:val="single" w:sz="4" w:space="0" w:color="C0C0C0"/>
        </w:pBdr>
        <w:jc w:val="center"/>
        <w:rPr>
          <w:rFonts w:ascii="Verdana" w:hAnsi="Verdana"/>
          <w:bCs/>
          <w:caps/>
          <w:color w:val="008EBF" w:themeColor="accent2"/>
          <w:sz w:val="22"/>
          <w:szCs w:val="22"/>
        </w:rPr>
      </w:pPr>
      <w:proofErr w:type="gramStart"/>
      <w:r w:rsidRPr="000504AA">
        <w:rPr>
          <w:rFonts w:ascii="Verdana" w:hAnsi="Verdana"/>
          <w:bCs/>
          <w:color w:val="008EBF" w:themeColor="accent2"/>
          <w:sz w:val="22"/>
          <w:szCs w:val="22"/>
        </w:rPr>
        <w:t>et</w:t>
      </w:r>
      <w:proofErr w:type="gramEnd"/>
      <w:r w:rsidRPr="000504AA">
        <w:rPr>
          <w:rFonts w:ascii="Verdana" w:hAnsi="Verdana"/>
          <w:bCs/>
          <w:color w:val="008EBF" w:themeColor="accent2"/>
          <w:sz w:val="22"/>
          <w:szCs w:val="22"/>
        </w:rPr>
        <w:t xml:space="preserve"> de nouveau agréée !</w:t>
      </w:r>
    </w:p>
    <w:p w:rsidR="00DE651C" w:rsidRPr="00B5669A" w:rsidRDefault="00DE651C" w:rsidP="00774B29">
      <w:pPr>
        <w:pBdr>
          <w:bottom w:val="single" w:sz="4" w:space="0" w:color="C0C0C0"/>
        </w:pBdr>
        <w:jc w:val="center"/>
        <w:rPr>
          <w:rFonts w:ascii="Verdana" w:hAnsi="Verdana"/>
          <w:b/>
          <w:bCs/>
          <w:caps/>
          <w:sz w:val="20"/>
          <w:szCs w:val="20"/>
        </w:rPr>
      </w:pPr>
    </w:p>
    <w:p w:rsidR="00C6064F" w:rsidRDefault="00C6064F" w:rsidP="00C6064F">
      <w:pPr>
        <w:jc w:val="center"/>
        <w:rPr>
          <w:rFonts w:ascii="Verdana" w:hAnsi="Verdana"/>
          <w:b/>
          <w:bCs/>
          <w:caps/>
          <w:color w:val="008EBF" w:themeColor="accent2"/>
          <w:szCs w:val="22"/>
        </w:rPr>
      </w:pPr>
    </w:p>
    <w:p w:rsidR="00C437B5" w:rsidRDefault="00C437B5" w:rsidP="00C6064F">
      <w:pPr>
        <w:jc w:val="center"/>
        <w:rPr>
          <w:rFonts w:ascii="Verdana" w:hAnsi="Verdana"/>
          <w:b/>
          <w:bCs/>
          <w:caps/>
          <w:color w:val="008EBF" w:themeColor="accent2"/>
          <w:szCs w:val="22"/>
        </w:rPr>
      </w:pPr>
    </w:p>
    <w:p w:rsidR="00BF0B2C" w:rsidRDefault="00B101FB" w:rsidP="00D30884">
      <w:pPr>
        <w:jc w:val="both"/>
        <w:rPr>
          <w:rStyle w:val="verdana-91"/>
          <w:sz w:val="20"/>
          <w:szCs w:val="20"/>
        </w:rPr>
      </w:pPr>
      <w:r>
        <w:rPr>
          <w:rStyle w:val="verdana-91"/>
          <w:sz w:val="20"/>
          <w:szCs w:val="20"/>
        </w:rPr>
        <w:t xml:space="preserve">La plateforme déontologique </w:t>
      </w:r>
      <w:r w:rsidR="00096AA8" w:rsidRPr="00BF0B2C">
        <w:rPr>
          <w:rStyle w:val="verdana-91"/>
          <w:sz w:val="20"/>
          <w:szCs w:val="20"/>
        </w:rPr>
        <w:t xml:space="preserve">Mdeon </w:t>
      </w:r>
      <w:r w:rsidR="00BF0B2C">
        <w:rPr>
          <w:rStyle w:val="verdana-91"/>
          <w:sz w:val="20"/>
          <w:szCs w:val="20"/>
        </w:rPr>
        <w:t xml:space="preserve">a vu le jour le 23 mai 2006, </w:t>
      </w:r>
      <w:r w:rsidR="00096AA8" w:rsidRPr="00BF0B2C">
        <w:rPr>
          <w:rStyle w:val="verdana-91"/>
          <w:sz w:val="20"/>
          <w:szCs w:val="20"/>
        </w:rPr>
        <w:t>créée par 12 associations de professionnels du secteur de la santé</w:t>
      </w:r>
      <w:r w:rsidR="00BF0B2C">
        <w:rPr>
          <w:rStyle w:val="verdana-91"/>
          <w:sz w:val="20"/>
          <w:szCs w:val="20"/>
        </w:rPr>
        <w:t>. Le 1</w:t>
      </w:r>
      <w:r w:rsidR="00BF0B2C" w:rsidRPr="00BF0B2C">
        <w:rPr>
          <w:rStyle w:val="verdana-91"/>
          <w:sz w:val="20"/>
          <w:szCs w:val="20"/>
          <w:vertAlign w:val="superscript"/>
        </w:rPr>
        <w:t>er</w:t>
      </w:r>
      <w:r w:rsidR="00BF0B2C">
        <w:rPr>
          <w:rStyle w:val="verdana-91"/>
          <w:sz w:val="20"/>
          <w:szCs w:val="20"/>
        </w:rPr>
        <w:t xml:space="preserve"> janvier 2007, l’obligation de visa est entrée en vigueur.</w:t>
      </w:r>
      <w:r w:rsidR="00ED5D31">
        <w:rPr>
          <w:rStyle w:val="verdana-91"/>
          <w:sz w:val="20"/>
          <w:szCs w:val="20"/>
        </w:rPr>
        <w:t xml:space="preserve"> </w:t>
      </w:r>
      <w:r w:rsidR="00096AA8" w:rsidRPr="00BF0B2C">
        <w:rPr>
          <w:rStyle w:val="verdana-91"/>
          <w:sz w:val="20"/>
          <w:szCs w:val="20"/>
        </w:rPr>
        <w:t>10 a</w:t>
      </w:r>
      <w:r w:rsidR="00BF0B2C">
        <w:rPr>
          <w:rStyle w:val="verdana-91"/>
          <w:sz w:val="20"/>
          <w:szCs w:val="20"/>
        </w:rPr>
        <w:t xml:space="preserve">ns </w:t>
      </w:r>
      <w:r w:rsidR="00096AA8" w:rsidRPr="00BF0B2C">
        <w:rPr>
          <w:rStyle w:val="verdana-91"/>
          <w:sz w:val="20"/>
          <w:szCs w:val="20"/>
        </w:rPr>
        <w:t xml:space="preserve">plus tard, l’association </w:t>
      </w:r>
      <w:r w:rsidR="00736AA1">
        <w:rPr>
          <w:rStyle w:val="verdana-91"/>
          <w:sz w:val="20"/>
          <w:szCs w:val="20"/>
        </w:rPr>
        <w:t>est co</w:t>
      </w:r>
      <w:bookmarkStart w:id="0" w:name="_GoBack"/>
      <w:bookmarkEnd w:id="0"/>
      <w:r w:rsidR="00736AA1">
        <w:rPr>
          <w:rStyle w:val="verdana-91"/>
          <w:sz w:val="20"/>
          <w:szCs w:val="20"/>
        </w:rPr>
        <w:t>mposée de</w:t>
      </w:r>
      <w:r w:rsidR="00096AA8" w:rsidRPr="00BF0B2C">
        <w:rPr>
          <w:rStyle w:val="verdana-91"/>
          <w:sz w:val="20"/>
          <w:szCs w:val="20"/>
        </w:rPr>
        <w:t xml:space="preserve"> 2</w:t>
      </w:r>
      <w:r w:rsidR="001960DE">
        <w:rPr>
          <w:rStyle w:val="verdana-91"/>
          <w:sz w:val="20"/>
          <w:szCs w:val="20"/>
        </w:rPr>
        <w:t>6</w:t>
      </w:r>
      <w:r w:rsidR="00096AA8" w:rsidRPr="00BF0B2C">
        <w:rPr>
          <w:rStyle w:val="verdana-91"/>
          <w:sz w:val="20"/>
          <w:szCs w:val="20"/>
        </w:rPr>
        <w:t xml:space="preserve"> associations, </w:t>
      </w:r>
      <w:r w:rsidR="00736AA1">
        <w:rPr>
          <w:rStyle w:val="verdana-91"/>
          <w:sz w:val="20"/>
          <w:szCs w:val="20"/>
        </w:rPr>
        <w:t xml:space="preserve">compte </w:t>
      </w:r>
      <w:r w:rsidR="000E0A96">
        <w:rPr>
          <w:rStyle w:val="verdana-91"/>
          <w:sz w:val="20"/>
          <w:szCs w:val="20"/>
        </w:rPr>
        <w:t>dix</w:t>
      </w:r>
      <w:r w:rsidR="00BF0B2C" w:rsidRPr="00BF0B2C">
        <w:rPr>
          <w:rStyle w:val="verdana-91"/>
          <w:sz w:val="20"/>
          <w:szCs w:val="20"/>
        </w:rPr>
        <w:t xml:space="preserve"> agrément</w:t>
      </w:r>
      <w:r w:rsidR="00BF0B2C">
        <w:rPr>
          <w:rStyle w:val="verdana-91"/>
          <w:sz w:val="20"/>
          <w:szCs w:val="20"/>
        </w:rPr>
        <w:t>s</w:t>
      </w:r>
      <w:r w:rsidR="00BF0B2C" w:rsidRPr="00BF0B2C">
        <w:rPr>
          <w:rStyle w:val="verdana-91"/>
          <w:sz w:val="20"/>
          <w:szCs w:val="20"/>
        </w:rPr>
        <w:t xml:space="preserve"> à son actif</w:t>
      </w:r>
      <w:r w:rsidR="004E0425">
        <w:rPr>
          <w:rStyle w:val="verdana-91"/>
          <w:sz w:val="20"/>
          <w:szCs w:val="20"/>
        </w:rPr>
        <w:t>,</w:t>
      </w:r>
      <w:r w:rsidR="00E16099">
        <w:rPr>
          <w:rStyle w:val="verdana-91"/>
          <w:sz w:val="20"/>
          <w:szCs w:val="20"/>
        </w:rPr>
        <w:t xml:space="preserve"> </w:t>
      </w:r>
      <w:r w:rsidR="00736AA1">
        <w:rPr>
          <w:rStyle w:val="verdana-91"/>
          <w:sz w:val="20"/>
          <w:szCs w:val="20"/>
        </w:rPr>
        <w:t xml:space="preserve">a traité </w:t>
      </w:r>
      <w:r w:rsidR="00096AA8" w:rsidRPr="00BF0B2C">
        <w:rPr>
          <w:rStyle w:val="verdana-91"/>
          <w:sz w:val="20"/>
          <w:szCs w:val="20"/>
        </w:rPr>
        <w:t xml:space="preserve">plus de </w:t>
      </w:r>
      <w:r w:rsidR="00BF0B2C">
        <w:rPr>
          <w:rStyle w:val="verdana-91"/>
          <w:sz w:val="20"/>
          <w:szCs w:val="20"/>
        </w:rPr>
        <w:t>64.000 demandes de visa</w:t>
      </w:r>
      <w:r w:rsidR="004E0425">
        <w:rPr>
          <w:rStyle w:val="verdana-91"/>
          <w:sz w:val="20"/>
          <w:szCs w:val="20"/>
        </w:rPr>
        <w:t xml:space="preserve"> et étendu sa notoriété bien au-delà des frontières belges.</w:t>
      </w:r>
    </w:p>
    <w:p w:rsidR="00D85363" w:rsidRDefault="00D85363" w:rsidP="00D85363">
      <w:pPr>
        <w:jc w:val="both"/>
        <w:rPr>
          <w:rStyle w:val="verdana-91"/>
          <w:sz w:val="20"/>
          <w:szCs w:val="20"/>
        </w:rPr>
      </w:pPr>
    </w:p>
    <w:p w:rsidR="00A55711" w:rsidRDefault="00ED5D31" w:rsidP="00D85363">
      <w:pPr>
        <w:jc w:val="both"/>
        <w:rPr>
          <w:rStyle w:val="verdana-91"/>
          <w:sz w:val="20"/>
          <w:szCs w:val="20"/>
        </w:rPr>
      </w:pPr>
      <w:r>
        <w:rPr>
          <w:rStyle w:val="verdana-91"/>
          <w:sz w:val="20"/>
          <w:szCs w:val="20"/>
        </w:rPr>
        <w:t xml:space="preserve">Ce </w:t>
      </w:r>
      <w:r w:rsidR="00585309">
        <w:rPr>
          <w:rStyle w:val="verdana-91"/>
          <w:sz w:val="20"/>
          <w:szCs w:val="20"/>
        </w:rPr>
        <w:t>magnifique</w:t>
      </w:r>
      <w:r w:rsidR="00736AA1">
        <w:rPr>
          <w:rStyle w:val="verdana-91"/>
          <w:sz w:val="20"/>
          <w:szCs w:val="20"/>
        </w:rPr>
        <w:t xml:space="preserve"> </w:t>
      </w:r>
      <w:r>
        <w:rPr>
          <w:rStyle w:val="verdana-91"/>
          <w:sz w:val="20"/>
          <w:szCs w:val="20"/>
        </w:rPr>
        <w:t>résultat est dû à l’inves</w:t>
      </w:r>
      <w:r w:rsidR="007D02AF">
        <w:rPr>
          <w:rStyle w:val="verdana-91"/>
          <w:sz w:val="20"/>
          <w:szCs w:val="20"/>
        </w:rPr>
        <w:t>tissement d</w:t>
      </w:r>
      <w:r w:rsidR="0020165E">
        <w:rPr>
          <w:rStyle w:val="verdana-91"/>
          <w:sz w:val="20"/>
          <w:szCs w:val="20"/>
        </w:rPr>
        <w:t xml:space="preserve">’un ensemble </w:t>
      </w:r>
      <w:r w:rsidR="00736AA1">
        <w:rPr>
          <w:rStyle w:val="verdana-91"/>
          <w:sz w:val="20"/>
          <w:szCs w:val="20"/>
        </w:rPr>
        <w:t>de personnes</w:t>
      </w:r>
      <w:r w:rsidR="007D02AF">
        <w:rPr>
          <w:rStyle w:val="verdana-91"/>
          <w:sz w:val="20"/>
          <w:szCs w:val="20"/>
        </w:rPr>
        <w:t xml:space="preserve"> </w:t>
      </w:r>
      <w:r>
        <w:rPr>
          <w:rStyle w:val="verdana-91"/>
          <w:sz w:val="20"/>
          <w:szCs w:val="20"/>
        </w:rPr>
        <w:t>qui, 10 années durant</w:t>
      </w:r>
      <w:r w:rsidR="00EB6CDA">
        <w:rPr>
          <w:rStyle w:val="verdana-91"/>
          <w:sz w:val="20"/>
          <w:szCs w:val="20"/>
        </w:rPr>
        <w:t xml:space="preserve"> et encore aujourd’hui</w:t>
      </w:r>
      <w:r>
        <w:rPr>
          <w:rStyle w:val="verdana-91"/>
          <w:sz w:val="20"/>
          <w:szCs w:val="20"/>
        </w:rPr>
        <w:t xml:space="preserve">, </w:t>
      </w:r>
      <w:r w:rsidR="00EB6CDA">
        <w:rPr>
          <w:rStyle w:val="verdana-91"/>
          <w:sz w:val="20"/>
          <w:szCs w:val="20"/>
        </w:rPr>
        <w:t xml:space="preserve">mettent </w:t>
      </w:r>
      <w:r>
        <w:rPr>
          <w:rStyle w:val="verdana-91"/>
          <w:sz w:val="20"/>
          <w:szCs w:val="20"/>
        </w:rPr>
        <w:t>leur énergie, leurs valeurs</w:t>
      </w:r>
      <w:r w:rsidR="009B659C">
        <w:rPr>
          <w:rStyle w:val="verdana-91"/>
          <w:sz w:val="20"/>
          <w:szCs w:val="20"/>
        </w:rPr>
        <w:t>, leur temps</w:t>
      </w:r>
      <w:r>
        <w:rPr>
          <w:rStyle w:val="verdana-91"/>
          <w:sz w:val="20"/>
          <w:szCs w:val="20"/>
        </w:rPr>
        <w:t xml:space="preserve"> et </w:t>
      </w:r>
      <w:r w:rsidR="009B659C">
        <w:rPr>
          <w:rStyle w:val="verdana-91"/>
          <w:sz w:val="20"/>
          <w:szCs w:val="20"/>
        </w:rPr>
        <w:t xml:space="preserve">leur </w:t>
      </w:r>
      <w:r>
        <w:rPr>
          <w:rStyle w:val="verdana-91"/>
          <w:sz w:val="20"/>
          <w:szCs w:val="20"/>
        </w:rPr>
        <w:t xml:space="preserve">volonté au service de l’éthique. Nous souhaitons </w:t>
      </w:r>
      <w:r w:rsidR="007D02AF">
        <w:rPr>
          <w:rStyle w:val="verdana-91"/>
          <w:sz w:val="20"/>
          <w:szCs w:val="20"/>
        </w:rPr>
        <w:t xml:space="preserve">leur dédier le présent communiqué en </w:t>
      </w:r>
      <w:r w:rsidR="009B659C">
        <w:rPr>
          <w:rStyle w:val="verdana-91"/>
          <w:sz w:val="20"/>
          <w:szCs w:val="20"/>
        </w:rPr>
        <w:t>les</w:t>
      </w:r>
      <w:r>
        <w:rPr>
          <w:rStyle w:val="verdana-91"/>
          <w:sz w:val="20"/>
          <w:szCs w:val="20"/>
        </w:rPr>
        <w:t xml:space="preserve"> remerci</w:t>
      </w:r>
      <w:r w:rsidR="007D02AF">
        <w:rPr>
          <w:rStyle w:val="verdana-91"/>
          <w:sz w:val="20"/>
          <w:szCs w:val="20"/>
        </w:rPr>
        <w:t>ant</w:t>
      </w:r>
      <w:r>
        <w:rPr>
          <w:rStyle w:val="verdana-91"/>
          <w:sz w:val="20"/>
          <w:szCs w:val="20"/>
        </w:rPr>
        <w:t xml:space="preserve"> de tout cœur</w:t>
      </w:r>
      <w:r w:rsidR="0020165E">
        <w:rPr>
          <w:rStyle w:val="verdana-91"/>
          <w:sz w:val="20"/>
          <w:szCs w:val="20"/>
        </w:rPr>
        <w:t xml:space="preserve"> </w:t>
      </w:r>
      <w:r w:rsidR="007D02AF">
        <w:rPr>
          <w:rStyle w:val="verdana-91"/>
          <w:sz w:val="20"/>
          <w:szCs w:val="20"/>
        </w:rPr>
        <w:t xml:space="preserve">pour ces 10 fructueuses années de collaboration </w:t>
      </w:r>
      <w:r w:rsidR="009B659C">
        <w:rPr>
          <w:rStyle w:val="verdana-91"/>
          <w:sz w:val="20"/>
          <w:szCs w:val="20"/>
        </w:rPr>
        <w:t>!</w:t>
      </w:r>
      <w:r w:rsidR="00A55711">
        <w:rPr>
          <w:rStyle w:val="verdana-91"/>
          <w:sz w:val="20"/>
          <w:szCs w:val="20"/>
        </w:rPr>
        <w:t xml:space="preserve"> N</w:t>
      </w:r>
      <w:r w:rsidR="00A55711" w:rsidRPr="00A55711">
        <w:rPr>
          <w:rStyle w:val="verdana-91"/>
          <w:sz w:val="20"/>
          <w:szCs w:val="20"/>
        </w:rPr>
        <w:t xml:space="preserve">ous </w:t>
      </w:r>
      <w:r w:rsidR="00A55711">
        <w:rPr>
          <w:rStyle w:val="verdana-91"/>
          <w:sz w:val="20"/>
          <w:szCs w:val="20"/>
        </w:rPr>
        <w:t>attendons les 10 prochaines années avec impatience…</w:t>
      </w:r>
    </w:p>
    <w:p w:rsidR="00A55711" w:rsidRDefault="00A55711" w:rsidP="00D85363">
      <w:pPr>
        <w:jc w:val="both"/>
        <w:rPr>
          <w:rStyle w:val="verdana-91"/>
          <w:sz w:val="20"/>
          <w:szCs w:val="20"/>
        </w:rPr>
      </w:pPr>
    </w:p>
    <w:p w:rsidR="00D85363" w:rsidRPr="007D02AF" w:rsidRDefault="007D02AF" w:rsidP="007D02AF">
      <w:pPr>
        <w:pStyle w:val="Paragraphedeliste"/>
        <w:numPr>
          <w:ilvl w:val="0"/>
          <w:numId w:val="19"/>
        </w:numPr>
        <w:ind w:left="709" w:hanging="567"/>
        <w:jc w:val="both"/>
        <w:rPr>
          <w:rStyle w:val="verdana-91"/>
          <w:sz w:val="20"/>
          <w:szCs w:val="20"/>
        </w:rPr>
      </w:pPr>
      <w:r w:rsidRPr="007D02AF">
        <w:rPr>
          <w:rStyle w:val="verdana-91"/>
          <w:sz w:val="20"/>
          <w:szCs w:val="20"/>
        </w:rPr>
        <w:t xml:space="preserve">MERCI à </w:t>
      </w:r>
      <w:r w:rsidR="00ED5D31" w:rsidRPr="007D02AF">
        <w:rPr>
          <w:rStyle w:val="verdana-91"/>
          <w:sz w:val="20"/>
          <w:szCs w:val="20"/>
        </w:rPr>
        <w:t xml:space="preserve">nos </w:t>
      </w:r>
      <w:r w:rsidR="00ED5D31" w:rsidRPr="00A44C1B">
        <w:rPr>
          <w:rStyle w:val="verdana-91"/>
          <w:b/>
          <w:color w:val="AFCA0B" w:themeColor="accent1"/>
          <w:sz w:val="20"/>
          <w:szCs w:val="20"/>
        </w:rPr>
        <w:t>2</w:t>
      </w:r>
      <w:r w:rsidR="001960DE" w:rsidRPr="00A44C1B">
        <w:rPr>
          <w:rStyle w:val="verdana-91"/>
          <w:b/>
          <w:color w:val="AFCA0B" w:themeColor="accent1"/>
          <w:sz w:val="20"/>
          <w:szCs w:val="20"/>
        </w:rPr>
        <w:t>6</w:t>
      </w:r>
      <w:r w:rsidR="00ED5D31" w:rsidRPr="00A44C1B">
        <w:rPr>
          <w:rStyle w:val="verdana-91"/>
          <w:color w:val="AFCA0B" w:themeColor="accent1"/>
          <w:sz w:val="20"/>
          <w:szCs w:val="20"/>
        </w:rPr>
        <w:t xml:space="preserve"> </w:t>
      </w:r>
      <w:r w:rsidR="00ED5D31" w:rsidRPr="00A44C1B">
        <w:rPr>
          <w:rStyle w:val="verdana-91"/>
          <w:b/>
          <w:color w:val="AFCA0B" w:themeColor="accent1"/>
          <w:sz w:val="20"/>
          <w:szCs w:val="20"/>
        </w:rPr>
        <w:t>membres</w:t>
      </w:r>
      <w:r w:rsidR="00ED5D31" w:rsidRPr="007D02AF">
        <w:rPr>
          <w:rStyle w:val="verdana-91"/>
          <w:sz w:val="20"/>
          <w:szCs w:val="20"/>
        </w:rPr>
        <w:t>, qui sont l</w:t>
      </w:r>
      <w:r w:rsidR="000C78FA" w:rsidRPr="007D02AF">
        <w:rPr>
          <w:rStyle w:val="verdana-91"/>
          <w:sz w:val="20"/>
          <w:szCs w:val="20"/>
        </w:rPr>
        <w:t xml:space="preserve">a plus grande </w:t>
      </w:r>
      <w:r w:rsidR="000C78FA" w:rsidRPr="00A44C1B">
        <w:rPr>
          <w:rStyle w:val="verdana-91"/>
          <w:b/>
          <w:color w:val="AFCA0B" w:themeColor="accent1"/>
          <w:sz w:val="20"/>
          <w:szCs w:val="20"/>
        </w:rPr>
        <w:t>force</w:t>
      </w:r>
      <w:r w:rsidR="000C78FA" w:rsidRPr="00A44C1B">
        <w:rPr>
          <w:rStyle w:val="verdana-91"/>
          <w:color w:val="AFCA0B" w:themeColor="accent1"/>
          <w:sz w:val="20"/>
          <w:szCs w:val="20"/>
        </w:rPr>
        <w:t xml:space="preserve"> </w:t>
      </w:r>
      <w:r w:rsidR="000C78FA" w:rsidRPr="007D02AF">
        <w:rPr>
          <w:rStyle w:val="verdana-91"/>
          <w:sz w:val="20"/>
          <w:szCs w:val="20"/>
        </w:rPr>
        <w:t xml:space="preserve">de la plateforme, </w:t>
      </w:r>
      <w:r w:rsidR="00ED5D31" w:rsidRPr="007D02AF">
        <w:rPr>
          <w:rStyle w:val="verdana-91"/>
          <w:sz w:val="20"/>
          <w:szCs w:val="20"/>
        </w:rPr>
        <w:t xml:space="preserve">en </w:t>
      </w:r>
      <w:r w:rsidR="000C78FA" w:rsidRPr="007D02AF">
        <w:rPr>
          <w:rStyle w:val="verdana-91"/>
          <w:sz w:val="20"/>
          <w:szCs w:val="20"/>
        </w:rPr>
        <w:t xml:space="preserve">constituent la </w:t>
      </w:r>
      <w:r w:rsidR="00B32940">
        <w:rPr>
          <w:rStyle w:val="verdana-91"/>
          <w:sz w:val="20"/>
          <w:szCs w:val="20"/>
        </w:rPr>
        <w:t>base solide, représentative</w:t>
      </w:r>
      <w:r w:rsidR="000C78FA" w:rsidRPr="007D02AF">
        <w:rPr>
          <w:rStyle w:val="verdana-91"/>
          <w:sz w:val="20"/>
          <w:szCs w:val="20"/>
        </w:rPr>
        <w:t xml:space="preserve"> et sans qui </w:t>
      </w:r>
      <w:r w:rsidR="00ED5D31" w:rsidRPr="007D02AF">
        <w:rPr>
          <w:rStyle w:val="verdana-91"/>
          <w:sz w:val="20"/>
          <w:szCs w:val="20"/>
        </w:rPr>
        <w:t>Mdeon</w:t>
      </w:r>
      <w:r w:rsidR="000C78FA" w:rsidRPr="007D02AF">
        <w:rPr>
          <w:rStyle w:val="verdana-91"/>
          <w:sz w:val="20"/>
          <w:szCs w:val="20"/>
        </w:rPr>
        <w:t xml:space="preserve"> n</w:t>
      </w:r>
      <w:r w:rsidR="009B659C" w:rsidRPr="007D02AF">
        <w:rPr>
          <w:rStyle w:val="verdana-91"/>
          <w:sz w:val="20"/>
          <w:szCs w:val="20"/>
        </w:rPr>
        <w:t>’existerait pas : l’</w:t>
      </w:r>
      <w:r w:rsidR="009B659C" w:rsidRPr="007D02AF">
        <w:rPr>
          <w:rFonts w:ascii="Verdana" w:hAnsi="Verdana"/>
          <w:sz w:val="20"/>
          <w:szCs w:val="20"/>
        </w:rPr>
        <w:t xml:space="preserve">ABPH, l’ABSyM, l’AFITEB, l’ANGR, l’APB, AXXON, BACHI, </w:t>
      </w:r>
      <w:proofErr w:type="spellStart"/>
      <w:r w:rsidR="009B659C" w:rsidRPr="007D02AF">
        <w:rPr>
          <w:rFonts w:ascii="Verdana" w:hAnsi="Verdana"/>
          <w:sz w:val="20"/>
          <w:szCs w:val="20"/>
        </w:rPr>
        <w:t>beMedTech</w:t>
      </w:r>
      <w:proofErr w:type="spellEnd"/>
      <w:r w:rsidR="009B659C" w:rsidRPr="007D02AF">
        <w:rPr>
          <w:rFonts w:ascii="Verdana" w:hAnsi="Verdana"/>
          <w:sz w:val="20"/>
          <w:szCs w:val="20"/>
        </w:rPr>
        <w:t xml:space="preserve">, </w:t>
      </w:r>
      <w:r w:rsidR="001960DE">
        <w:rPr>
          <w:rFonts w:ascii="Verdana" w:hAnsi="Verdana"/>
          <w:sz w:val="20"/>
          <w:szCs w:val="20"/>
        </w:rPr>
        <w:t>le</w:t>
      </w:r>
      <w:r w:rsidR="009B659C" w:rsidRPr="007D02AF">
        <w:rPr>
          <w:rFonts w:ascii="Verdana" w:hAnsi="Verdana"/>
          <w:sz w:val="20"/>
          <w:szCs w:val="20"/>
        </w:rPr>
        <w:t xml:space="preserve"> Cartel, </w:t>
      </w:r>
      <w:r w:rsidR="001960DE">
        <w:rPr>
          <w:rFonts w:ascii="Verdana" w:hAnsi="Verdana"/>
          <w:sz w:val="20"/>
          <w:szCs w:val="20"/>
        </w:rPr>
        <w:t>le</w:t>
      </w:r>
      <w:r w:rsidR="009B659C" w:rsidRPr="007D02AF">
        <w:rPr>
          <w:rFonts w:ascii="Verdana" w:hAnsi="Verdana"/>
          <w:sz w:val="20"/>
          <w:szCs w:val="20"/>
        </w:rPr>
        <w:t xml:space="preserve"> </w:t>
      </w:r>
      <w:proofErr w:type="spellStart"/>
      <w:r w:rsidR="009B659C" w:rsidRPr="007D02AF">
        <w:rPr>
          <w:rFonts w:ascii="Verdana" w:hAnsi="Verdana"/>
          <w:sz w:val="20"/>
          <w:szCs w:val="20"/>
        </w:rPr>
        <w:t>Ceupa</w:t>
      </w:r>
      <w:proofErr w:type="spellEnd"/>
      <w:r w:rsidR="009B659C" w:rsidRPr="007D02AF">
        <w:rPr>
          <w:rFonts w:ascii="Verdana" w:hAnsi="Verdana"/>
          <w:sz w:val="20"/>
          <w:szCs w:val="20"/>
        </w:rPr>
        <w:t xml:space="preserve">, </w:t>
      </w:r>
      <w:proofErr w:type="spellStart"/>
      <w:r w:rsidR="009B659C" w:rsidRPr="007D02AF">
        <w:rPr>
          <w:rFonts w:ascii="Verdana" w:hAnsi="Verdana"/>
          <w:sz w:val="20"/>
          <w:szCs w:val="20"/>
        </w:rPr>
        <w:t>Domus</w:t>
      </w:r>
      <w:proofErr w:type="spellEnd"/>
      <w:r w:rsidR="009B659C" w:rsidRPr="007D02AF">
        <w:rPr>
          <w:rFonts w:ascii="Verdana" w:hAnsi="Verdana"/>
          <w:sz w:val="20"/>
          <w:szCs w:val="20"/>
        </w:rPr>
        <w:t xml:space="preserve"> </w:t>
      </w:r>
      <w:proofErr w:type="spellStart"/>
      <w:r w:rsidR="009B659C" w:rsidRPr="007D02AF">
        <w:rPr>
          <w:rFonts w:ascii="Verdana" w:hAnsi="Verdana"/>
          <w:sz w:val="20"/>
          <w:szCs w:val="20"/>
        </w:rPr>
        <w:t>Medica</w:t>
      </w:r>
      <w:proofErr w:type="spellEnd"/>
      <w:r w:rsidR="009B659C" w:rsidRPr="007D02AF">
        <w:rPr>
          <w:rFonts w:ascii="Verdana" w:hAnsi="Verdana"/>
          <w:sz w:val="20"/>
          <w:szCs w:val="20"/>
        </w:rPr>
        <w:t xml:space="preserve">, la FBP, </w:t>
      </w:r>
      <w:proofErr w:type="spellStart"/>
      <w:r w:rsidR="009B659C" w:rsidRPr="007D02AF">
        <w:rPr>
          <w:rFonts w:ascii="Verdana" w:hAnsi="Verdana"/>
          <w:sz w:val="20"/>
          <w:szCs w:val="20"/>
        </w:rPr>
        <w:t>Febelgen</w:t>
      </w:r>
      <w:proofErr w:type="spellEnd"/>
      <w:r w:rsidR="009B659C" w:rsidRPr="007D02AF">
        <w:rPr>
          <w:rFonts w:ascii="Verdana" w:hAnsi="Verdana"/>
          <w:sz w:val="20"/>
          <w:szCs w:val="20"/>
        </w:rPr>
        <w:t xml:space="preserve">, Formavet, </w:t>
      </w:r>
      <w:r w:rsidR="001960DE">
        <w:rPr>
          <w:rFonts w:ascii="Verdana" w:hAnsi="Verdana"/>
          <w:sz w:val="20"/>
          <w:szCs w:val="20"/>
        </w:rPr>
        <w:t>le</w:t>
      </w:r>
      <w:r w:rsidR="009B659C" w:rsidRPr="007D02AF">
        <w:rPr>
          <w:rFonts w:ascii="Verdana" w:hAnsi="Verdana"/>
          <w:sz w:val="20"/>
          <w:szCs w:val="20"/>
        </w:rPr>
        <w:t xml:space="preserve"> GBS, IPSA, l’OPHACO, pharma.be, la SSMG, la SSPF, </w:t>
      </w:r>
      <w:r w:rsidR="001960DE">
        <w:rPr>
          <w:rFonts w:ascii="Verdana" w:hAnsi="Verdana"/>
          <w:sz w:val="20"/>
          <w:szCs w:val="20"/>
        </w:rPr>
        <w:t>le</w:t>
      </w:r>
      <w:r w:rsidR="009B659C" w:rsidRPr="007D02AF">
        <w:rPr>
          <w:rFonts w:ascii="Verdana" w:hAnsi="Verdana"/>
          <w:sz w:val="20"/>
          <w:szCs w:val="20"/>
        </w:rPr>
        <w:t xml:space="preserve"> SVH, l’UGIB, l’UPV, le VBT, le VDV et le VVZ !</w:t>
      </w:r>
    </w:p>
    <w:p w:rsidR="007D02AF" w:rsidRDefault="007D02AF" w:rsidP="007D02AF">
      <w:pPr>
        <w:ind w:left="709" w:hanging="567"/>
        <w:jc w:val="both"/>
        <w:rPr>
          <w:rStyle w:val="verdana-91"/>
          <w:sz w:val="20"/>
          <w:szCs w:val="20"/>
        </w:rPr>
      </w:pPr>
    </w:p>
    <w:p w:rsidR="00ED5D31" w:rsidRPr="007D02AF" w:rsidRDefault="007D02AF" w:rsidP="007D02AF">
      <w:pPr>
        <w:pStyle w:val="Paragraphedeliste"/>
        <w:numPr>
          <w:ilvl w:val="0"/>
          <w:numId w:val="19"/>
        </w:numPr>
        <w:ind w:left="709" w:hanging="567"/>
        <w:jc w:val="both"/>
        <w:rPr>
          <w:rStyle w:val="verdana-91"/>
          <w:sz w:val="20"/>
          <w:szCs w:val="20"/>
        </w:rPr>
      </w:pPr>
      <w:r w:rsidRPr="007D02AF">
        <w:rPr>
          <w:rStyle w:val="verdana-91"/>
          <w:sz w:val="20"/>
          <w:szCs w:val="20"/>
        </w:rPr>
        <w:t xml:space="preserve">MERCI à </w:t>
      </w:r>
      <w:r w:rsidR="00ED5D31" w:rsidRPr="007D02AF">
        <w:rPr>
          <w:rStyle w:val="verdana-91"/>
          <w:sz w:val="20"/>
          <w:szCs w:val="20"/>
        </w:rPr>
        <w:t xml:space="preserve">nos </w:t>
      </w:r>
      <w:r w:rsidR="00ED5D31" w:rsidRPr="00A44C1B">
        <w:rPr>
          <w:rStyle w:val="verdana-91"/>
          <w:b/>
          <w:color w:val="AFCA0B" w:themeColor="accent1"/>
          <w:sz w:val="20"/>
          <w:szCs w:val="20"/>
        </w:rPr>
        <w:t>16</w:t>
      </w:r>
      <w:r w:rsidR="00ED5D31" w:rsidRPr="00A44C1B">
        <w:rPr>
          <w:rStyle w:val="verdana-91"/>
          <w:color w:val="AFCA0B" w:themeColor="accent1"/>
          <w:sz w:val="20"/>
          <w:szCs w:val="20"/>
        </w:rPr>
        <w:t xml:space="preserve"> </w:t>
      </w:r>
      <w:r w:rsidR="00ED5D31" w:rsidRPr="00A44C1B">
        <w:rPr>
          <w:rStyle w:val="verdana-91"/>
          <w:b/>
          <w:color w:val="AFCA0B" w:themeColor="accent1"/>
          <w:sz w:val="20"/>
          <w:szCs w:val="20"/>
        </w:rPr>
        <w:t>administrateurs</w:t>
      </w:r>
      <w:r w:rsidR="00ED5D31" w:rsidRPr="007D02AF">
        <w:rPr>
          <w:rStyle w:val="verdana-91"/>
          <w:sz w:val="20"/>
          <w:szCs w:val="20"/>
        </w:rPr>
        <w:t xml:space="preserve">, qui </w:t>
      </w:r>
      <w:r w:rsidR="009B659C" w:rsidRPr="007D02AF">
        <w:rPr>
          <w:rStyle w:val="verdana-91"/>
          <w:sz w:val="20"/>
          <w:szCs w:val="20"/>
        </w:rPr>
        <w:t xml:space="preserve">sont la plus grande </w:t>
      </w:r>
      <w:r w:rsidR="009B659C" w:rsidRPr="00A44C1B">
        <w:rPr>
          <w:rStyle w:val="verdana-91"/>
          <w:b/>
          <w:color w:val="AFCA0B" w:themeColor="accent1"/>
          <w:sz w:val="20"/>
          <w:szCs w:val="20"/>
        </w:rPr>
        <w:t>fierté</w:t>
      </w:r>
      <w:r w:rsidR="009B659C" w:rsidRPr="00A44C1B">
        <w:rPr>
          <w:rStyle w:val="verdana-91"/>
          <w:color w:val="AFCA0B" w:themeColor="accent1"/>
          <w:sz w:val="20"/>
          <w:szCs w:val="20"/>
        </w:rPr>
        <w:t xml:space="preserve"> </w:t>
      </w:r>
      <w:r w:rsidR="009B659C" w:rsidRPr="007D02AF">
        <w:rPr>
          <w:rStyle w:val="verdana-91"/>
          <w:sz w:val="20"/>
          <w:szCs w:val="20"/>
        </w:rPr>
        <w:t xml:space="preserve">de la plateforme, pour </w:t>
      </w:r>
      <w:r w:rsidR="008026BB">
        <w:rPr>
          <w:rStyle w:val="verdana-91"/>
          <w:sz w:val="20"/>
          <w:szCs w:val="20"/>
        </w:rPr>
        <w:t>réussir</w:t>
      </w:r>
      <w:r w:rsidR="009B659C" w:rsidRPr="007D02AF">
        <w:rPr>
          <w:rStyle w:val="verdana-91"/>
          <w:sz w:val="20"/>
          <w:szCs w:val="20"/>
        </w:rPr>
        <w:t xml:space="preserve"> </w:t>
      </w:r>
      <w:r w:rsidR="00ED5D31" w:rsidRPr="007D02AF">
        <w:rPr>
          <w:rStyle w:val="verdana-91"/>
          <w:sz w:val="20"/>
          <w:szCs w:val="20"/>
        </w:rPr>
        <w:t xml:space="preserve">à </w:t>
      </w:r>
      <w:r w:rsidR="008026BB">
        <w:rPr>
          <w:rStyle w:val="verdana-91"/>
          <w:sz w:val="20"/>
          <w:szCs w:val="20"/>
        </w:rPr>
        <w:t xml:space="preserve">prendre toutes </w:t>
      </w:r>
      <w:r w:rsidR="00B32940">
        <w:rPr>
          <w:rStyle w:val="verdana-91"/>
          <w:sz w:val="20"/>
          <w:szCs w:val="20"/>
        </w:rPr>
        <w:t>leurs</w:t>
      </w:r>
      <w:r w:rsidR="008026BB">
        <w:rPr>
          <w:rStyle w:val="verdana-91"/>
          <w:sz w:val="20"/>
          <w:szCs w:val="20"/>
        </w:rPr>
        <w:t xml:space="preserve"> décisions </w:t>
      </w:r>
      <w:r w:rsidR="00ED5D31" w:rsidRPr="007D02AF">
        <w:rPr>
          <w:rStyle w:val="verdana-91"/>
          <w:sz w:val="20"/>
          <w:szCs w:val="20"/>
        </w:rPr>
        <w:t xml:space="preserve">en consensus. L’autorégulation n’est pas une chose simple, il faut composer avec les spécificités et sensibilités propres à chaque secteur de l’industrie et à chaque profession de santé, mais </w:t>
      </w:r>
      <w:r w:rsidR="00D112B2" w:rsidRPr="007D02AF">
        <w:rPr>
          <w:rStyle w:val="verdana-91"/>
          <w:sz w:val="20"/>
          <w:szCs w:val="20"/>
        </w:rPr>
        <w:t>le Conseil d’</w:t>
      </w:r>
      <w:r w:rsidR="0020165E">
        <w:rPr>
          <w:rStyle w:val="verdana-91"/>
          <w:sz w:val="20"/>
          <w:szCs w:val="20"/>
        </w:rPr>
        <w:t>A</w:t>
      </w:r>
      <w:r w:rsidR="00D112B2" w:rsidRPr="007D02AF">
        <w:rPr>
          <w:rStyle w:val="verdana-91"/>
          <w:sz w:val="20"/>
          <w:szCs w:val="20"/>
        </w:rPr>
        <w:t xml:space="preserve">dministration </w:t>
      </w:r>
      <w:r w:rsidR="00ED5D31" w:rsidRPr="007D02AF">
        <w:rPr>
          <w:rStyle w:val="verdana-91"/>
          <w:sz w:val="20"/>
          <w:szCs w:val="20"/>
        </w:rPr>
        <w:t xml:space="preserve">y </w:t>
      </w:r>
      <w:r w:rsidR="00481F47">
        <w:rPr>
          <w:rStyle w:val="verdana-91"/>
          <w:sz w:val="20"/>
          <w:szCs w:val="20"/>
        </w:rPr>
        <w:t>parvient</w:t>
      </w:r>
      <w:r w:rsidR="00ED5D31" w:rsidRPr="007D02AF">
        <w:rPr>
          <w:rStyle w:val="verdana-91"/>
          <w:sz w:val="20"/>
          <w:szCs w:val="20"/>
        </w:rPr>
        <w:t xml:space="preserve"> toujours </w:t>
      </w:r>
      <w:r w:rsidR="005175C8">
        <w:rPr>
          <w:rStyle w:val="verdana-91"/>
          <w:sz w:val="20"/>
          <w:szCs w:val="20"/>
        </w:rPr>
        <w:t>avec brio</w:t>
      </w:r>
      <w:r w:rsidR="00ED5D31" w:rsidRPr="007D02AF">
        <w:rPr>
          <w:rStyle w:val="verdana-91"/>
          <w:sz w:val="20"/>
          <w:szCs w:val="20"/>
        </w:rPr>
        <w:t xml:space="preserve">, grâce à la </w:t>
      </w:r>
      <w:r w:rsidR="008F059D">
        <w:rPr>
          <w:rStyle w:val="verdana-91"/>
          <w:sz w:val="20"/>
          <w:szCs w:val="20"/>
        </w:rPr>
        <w:t xml:space="preserve">force de </w:t>
      </w:r>
      <w:r w:rsidR="00ED5D31" w:rsidRPr="007D02AF">
        <w:rPr>
          <w:rStyle w:val="verdana-91"/>
          <w:sz w:val="20"/>
          <w:szCs w:val="20"/>
        </w:rPr>
        <w:t xml:space="preserve">volonté de toutes les </w:t>
      </w:r>
      <w:r w:rsidR="00D112B2" w:rsidRPr="007D02AF">
        <w:rPr>
          <w:rStyle w:val="verdana-91"/>
          <w:sz w:val="20"/>
          <w:szCs w:val="20"/>
        </w:rPr>
        <w:t>associations</w:t>
      </w:r>
      <w:r w:rsidR="00ED5D31" w:rsidRPr="007D02AF">
        <w:rPr>
          <w:rStyle w:val="verdana-91"/>
          <w:sz w:val="20"/>
          <w:szCs w:val="20"/>
        </w:rPr>
        <w:t xml:space="preserve"> </w:t>
      </w:r>
      <w:r w:rsidR="0020165E">
        <w:rPr>
          <w:rStyle w:val="verdana-91"/>
          <w:sz w:val="20"/>
          <w:szCs w:val="20"/>
        </w:rPr>
        <w:t>réunies</w:t>
      </w:r>
      <w:r w:rsidR="00ED5D31" w:rsidRPr="007D02AF">
        <w:rPr>
          <w:rStyle w:val="verdana-91"/>
          <w:sz w:val="20"/>
          <w:szCs w:val="20"/>
        </w:rPr>
        <w:t xml:space="preserve"> autour de la table, soucieuses de l’objectif commun poursuivi</w:t>
      </w:r>
      <w:r w:rsidR="00D24059">
        <w:rPr>
          <w:rStyle w:val="verdana-91"/>
          <w:sz w:val="20"/>
          <w:szCs w:val="20"/>
        </w:rPr>
        <w:t xml:space="preserve"> </w:t>
      </w:r>
      <w:r w:rsidR="00ED5D31" w:rsidRPr="007D02AF">
        <w:rPr>
          <w:rStyle w:val="verdana-91"/>
          <w:sz w:val="20"/>
          <w:szCs w:val="20"/>
        </w:rPr>
        <w:t>: l’éthique</w:t>
      </w:r>
      <w:r w:rsidR="00A44C1B">
        <w:rPr>
          <w:rStyle w:val="verdana-91"/>
          <w:sz w:val="20"/>
          <w:szCs w:val="20"/>
        </w:rPr>
        <w:t xml:space="preserve"> </w:t>
      </w:r>
      <w:r w:rsidR="00D112B2" w:rsidRPr="007D02AF">
        <w:rPr>
          <w:rStyle w:val="verdana-91"/>
          <w:sz w:val="20"/>
          <w:szCs w:val="20"/>
        </w:rPr>
        <w:t>!</w:t>
      </w:r>
    </w:p>
    <w:p w:rsidR="007D02AF" w:rsidRDefault="007D02AF" w:rsidP="007D02AF">
      <w:pPr>
        <w:ind w:left="709" w:hanging="567"/>
        <w:jc w:val="both"/>
        <w:rPr>
          <w:rStyle w:val="verdana-91"/>
          <w:sz w:val="20"/>
          <w:szCs w:val="20"/>
        </w:rPr>
      </w:pPr>
    </w:p>
    <w:p w:rsidR="00ED5D31" w:rsidRDefault="007D02AF" w:rsidP="007D02AF">
      <w:pPr>
        <w:pStyle w:val="Paragraphedeliste"/>
        <w:numPr>
          <w:ilvl w:val="0"/>
          <w:numId w:val="19"/>
        </w:numPr>
        <w:ind w:left="709" w:hanging="567"/>
        <w:jc w:val="both"/>
        <w:rPr>
          <w:rStyle w:val="verdana-91"/>
          <w:sz w:val="20"/>
          <w:szCs w:val="20"/>
        </w:rPr>
      </w:pPr>
      <w:r w:rsidRPr="007D02AF">
        <w:rPr>
          <w:rStyle w:val="verdana-91"/>
          <w:sz w:val="20"/>
          <w:szCs w:val="20"/>
        </w:rPr>
        <w:t xml:space="preserve">MERCI à </w:t>
      </w:r>
      <w:r w:rsidR="009B659C" w:rsidRPr="007D02AF">
        <w:rPr>
          <w:rStyle w:val="verdana-91"/>
          <w:sz w:val="20"/>
          <w:szCs w:val="20"/>
        </w:rPr>
        <w:t>nos</w:t>
      </w:r>
      <w:r w:rsidR="00ED5D31" w:rsidRPr="007D02AF">
        <w:rPr>
          <w:rStyle w:val="verdana-91"/>
          <w:sz w:val="20"/>
          <w:szCs w:val="20"/>
        </w:rPr>
        <w:t xml:space="preserve"> </w:t>
      </w:r>
      <w:r w:rsidR="00A55711">
        <w:rPr>
          <w:rStyle w:val="verdana-91"/>
          <w:b/>
          <w:color w:val="AFCA0B" w:themeColor="accent1"/>
          <w:sz w:val="20"/>
          <w:szCs w:val="20"/>
        </w:rPr>
        <w:t>P</w:t>
      </w:r>
      <w:r w:rsidR="00ED5D31" w:rsidRPr="00A44C1B">
        <w:rPr>
          <w:rStyle w:val="verdana-91"/>
          <w:b/>
          <w:color w:val="AFCA0B" w:themeColor="accent1"/>
          <w:sz w:val="20"/>
          <w:szCs w:val="20"/>
        </w:rPr>
        <w:t>résidents</w:t>
      </w:r>
      <w:r w:rsidR="00ED5D31" w:rsidRPr="007D02AF">
        <w:rPr>
          <w:rStyle w:val="verdana-91"/>
          <w:sz w:val="20"/>
          <w:szCs w:val="20"/>
        </w:rPr>
        <w:t xml:space="preserve">, </w:t>
      </w:r>
      <w:r w:rsidR="0020165E">
        <w:rPr>
          <w:rStyle w:val="verdana-91"/>
          <w:sz w:val="20"/>
          <w:szCs w:val="20"/>
        </w:rPr>
        <w:t>antérieurs et actuels,</w:t>
      </w:r>
      <w:r w:rsidR="009B659C" w:rsidRPr="007D02AF">
        <w:rPr>
          <w:rStyle w:val="verdana-91"/>
          <w:sz w:val="20"/>
          <w:szCs w:val="20"/>
        </w:rPr>
        <w:t xml:space="preserve"> </w:t>
      </w:r>
      <w:r w:rsidR="00ED5D31" w:rsidRPr="007D02AF">
        <w:rPr>
          <w:rStyle w:val="verdana-91"/>
          <w:sz w:val="20"/>
          <w:szCs w:val="20"/>
        </w:rPr>
        <w:t xml:space="preserve">qui </w:t>
      </w:r>
      <w:r w:rsidR="009B659C" w:rsidRPr="007D02AF">
        <w:rPr>
          <w:rStyle w:val="verdana-91"/>
          <w:sz w:val="20"/>
          <w:szCs w:val="20"/>
        </w:rPr>
        <w:t xml:space="preserve">sont </w:t>
      </w:r>
      <w:r w:rsidR="009B659C" w:rsidRPr="00A44C1B">
        <w:rPr>
          <w:rStyle w:val="verdana-91"/>
          <w:color w:val="AFCA0B" w:themeColor="accent1"/>
          <w:sz w:val="20"/>
          <w:szCs w:val="20"/>
        </w:rPr>
        <w:t>l</w:t>
      </w:r>
      <w:r w:rsidR="005175C8" w:rsidRPr="00A44C1B">
        <w:rPr>
          <w:rStyle w:val="verdana-91"/>
          <w:color w:val="AFCA0B" w:themeColor="accent1"/>
          <w:sz w:val="20"/>
          <w:szCs w:val="20"/>
        </w:rPr>
        <w:t>’</w:t>
      </w:r>
      <w:r w:rsidR="005175C8" w:rsidRPr="00A44C1B">
        <w:rPr>
          <w:rStyle w:val="verdana-91"/>
          <w:b/>
          <w:color w:val="AFCA0B" w:themeColor="accent1"/>
          <w:sz w:val="20"/>
          <w:szCs w:val="20"/>
        </w:rPr>
        <w:t xml:space="preserve">âme </w:t>
      </w:r>
      <w:r w:rsidR="009B659C" w:rsidRPr="007D02AF">
        <w:rPr>
          <w:rStyle w:val="verdana-91"/>
          <w:sz w:val="20"/>
          <w:szCs w:val="20"/>
        </w:rPr>
        <w:t>de la plateforme</w:t>
      </w:r>
      <w:r w:rsidR="003F4287">
        <w:rPr>
          <w:rStyle w:val="verdana-91"/>
          <w:sz w:val="20"/>
          <w:szCs w:val="20"/>
        </w:rPr>
        <w:t xml:space="preserve"> et </w:t>
      </w:r>
      <w:r w:rsidR="00175100">
        <w:rPr>
          <w:rStyle w:val="verdana-91"/>
          <w:sz w:val="20"/>
          <w:szCs w:val="20"/>
        </w:rPr>
        <w:t>usent de</w:t>
      </w:r>
      <w:r w:rsidR="003F4287">
        <w:rPr>
          <w:rStyle w:val="verdana-91"/>
          <w:sz w:val="20"/>
          <w:szCs w:val="20"/>
        </w:rPr>
        <w:t xml:space="preserve"> leur </w:t>
      </w:r>
      <w:r w:rsidR="00175100">
        <w:rPr>
          <w:rStyle w:val="verdana-91"/>
          <w:sz w:val="20"/>
          <w:szCs w:val="20"/>
        </w:rPr>
        <w:t>sagesse et expérience pour rassembler et f</w:t>
      </w:r>
      <w:r w:rsidR="00D24059">
        <w:rPr>
          <w:rStyle w:val="verdana-91"/>
          <w:sz w:val="20"/>
          <w:szCs w:val="20"/>
        </w:rPr>
        <w:t xml:space="preserve">aire de Mdeon </w:t>
      </w:r>
      <w:r w:rsidR="00175100">
        <w:rPr>
          <w:rStyle w:val="verdana-91"/>
          <w:sz w:val="20"/>
          <w:szCs w:val="20"/>
        </w:rPr>
        <w:t xml:space="preserve">un </w:t>
      </w:r>
      <w:r w:rsidR="00273218">
        <w:rPr>
          <w:rStyle w:val="verdana-91"/>
          <w:sz w:val="20"/>
          <w:szCs w:val="20"/>
        </w:rPr>
        <w:t>lieu</w:t>
      </w:r>
      <w:r w:rsidR="00175100">
        <w:rPr>
          <w:rStyle w:val="verdana-91"/>
          <w:sz w:val="20"/>
          <w:szCs w:val="20"/>
        </w:rPr>
        <w:t xml:space="preserve"> </w:t>
      </w:r>
      <w:r w:rsidR="000C2ACD">
        <w:rPr>
          <w:rStyle w:val="verdana-91"/>
          <w:sz w:val="20"/>
          <w:szCs w:val="20"/>
        </w:rPr>
        <w:t>d’échanges</w:t>
      </w:r>
      <w:r w:rsidR="00273218">
        <w:rPr>
          <w:rStyle w:val="verdana-91"/>
          <w:sz w:val="20"/>
          <w:szCs w:val="20"/>
        </w:rPr>
        <w:t xml:space="preserve"> </w:t>
      </w:r>
      <w:r w:rsidR="002F0AE7">
        <w:rPr>
          <w:rStyle w:val="verdana-91"/>
          <w:sz w:val="20"/>
          <w:szCs w:val="20"/>
        </w:rPr>
        <w:t>riches et constructifs !</w:t>
      </w:r>
    </w:p>
    <w:p w:rsidR="008026BB" w:rsidRPr="008026BB" w:rsidRDefault="008026BB" w:rsidP="008026BB">
      <w:pPr>
        <w:pStyle w:val="Paragraphedeliste"/>
        <w:rPr>
          <w:rStyle w:val="verdana-91"/>
          <w:sz w:val="20"/>
          <w:szCs w:val="20"/>
        </w:rPr>
      </w:pPr>
    </w:p>
    <w:p w:rsidR="00CD63B2" w:rsidRDefault="002F0AE7" w:rsidP="007D02AF">
      <w:pPr>
        <w:pStyle w:val="Paragraphedeliste"/>
        <w:numPr>
          <w:ilvl w:val="0"/>
          <w:numId w:val="19"/>
        </w:numPr>
        <w:ind w:left="709" w:hanging="567"/>
        <w:jc w:val="both"/>
        <w:rPr>
          <w:rStyle w:val="verdana-91"/>
          <w:sz w:val="20"/>
          <w:szCs w:val="20"/>
        </w:rPr>
      </w:pPr>
      <w:r>
        <w:rPr>
          <w:rStyle w:val="verdana-91"/>
          <w:sz w:val="20"/>
          <w:szCs w:val="20"/>
        </w:rPr>
        <w:t>MERCI au</w:t>
      </w:r>
      <w:r w:rsidR="00CD63B2">
        <w:rPr>
          <w:rStyle w:val="verdana-91"/>
          <w:sz w:val="20"/>
          <w:szCs w:val="20"/>
        </w:rPr>
        <w:t xml:space="preserve"> </w:t>
      </w:r>
      <w:r w:rsidRPr="00A44C1B">
        <w:rPr>
          <w:rStyle w:val="verdana-91"/>
          <w:b/>
          <w:color w:val="AFCA0B" w:themeColor="accent1"/>
          <w:sz w:val="20"/>
          <w:szCs w:val="20"/>
        </w:rPr>
        <w:t>Bureau des visas</w:t>
      </w:r>
      <w:r w:rsidR="003C5BD6" w:rsidRPr="00A44C1B">
        <w:rPr>
          <w:rStyle w:val="verdana-91"/>
          <w:b/>
          <w:color w:val="AFCA0B" w:themeColor="accent1"/>
          <w:sz w:val="20"/>
          <w:szCs w:val="20"/>
        </w:rPr>
        <w:t xml:space="preserve"> </w:t>
      </w:r>
      <w:r w:rsidR="003C5BD6" w:rsidRPr="003C5BD6">
        <w:rPr>
          <w:rStyle w:val="verdana-91"/>
          <w:sz w:val="20"/>
          <w:szCs w:val="20"/>
        </w:rPr>
        <w:t>et à son</w:t>
      </w:r>
      <w:r w:rsidR="003C5BD6">
        <w:rPr>
          <w:rStyle w:val="verdana-91"/>
          <w:b/>
          <w:sz w:val="20"/>
          <w:szCs w:val="20"/>
        </w:rPr>
        <w:t xml:space="preserve"> </w:t>
      </w:r>
      <w:r w:rsidR="003C5BD6" w:rsidRPr="00A44C1B">
        <w:rPr>
          <w:rStyle w:val="verdana-91"/>
          <w:b/>
          <w:color w:val="AFCA0B" w:themeColor="accent1"/>
          <w:sz w:val="20"/>
          <w:szCs w:val="20"/>
        </w:rPr>
        <w:t>secrétariat</w:t>
      </w:r>
      <w:r>
        <w:rPr>
          <w:rStyle w:val="verdana-91"/>
          <w:sz w:val="20"/>
          <w:szCs w:val="20"/>
        </w:rPr>
        <w:t xml:space="preserve">, </w:t>
      </w:r>
      <w:r w:rsidR="003C5BD6">
        <w:rPr>
          <w:rStyle w:val="verdana-91"/>
          <w:sz w:val="20"/>
          <w:szCs w:val="20"/>
        </w:rPr>
        <w:t>qui</w:t>
      </w:r>
      <w:r w:rsidR="00CD63B2">
        <w:rPr>
          <w:rStyle w:val="verdana-91"/>
          <w:sz w:val="20"/>
          <w:szCs w:val="20"/>
        </w:rPr>
        <w:t xml:space="preserve"> </w:t>
      </w:r>
      <w:r>
        <w:rPr>
          <w:rStyle w:val="verdana-91"/>
          <w:sz w:val="20"/>
          <w:szCs w:val="20"/>
        </w:rPr>
        <w:t xml:space="preserve">sont le </w:t>
      </w:r>
      <w:r w:rsidRPr="00A44C1B">
        <w:rPr>
          <w:rStyle w:val="verdana-91"/>
          <w:b/>
          <w:color w:val="AFCA0B" w:themeColor="accent1"/>
          <w:sz w:val="20"/>
          <w:szCs w:val="20"/>
        </w:rPr>
        <w:t>pilier</w:t>
      </w:r>
      <w:r w:rsidRPr="00A44C1B">
        <w:rPr>
          <w:rStyle w:val="verdana-91"/>
          <w:color w:val="AFCA0B" w:themeColor="accent1"/>
          <w:sz w:val="20"/>
          <w:szCs w:val="20"/>
        </w:rPr>
        <w:t xml:space="preserve"> </w:t>
      </w:r>
      <w:r>
        <w:rPr>
          <w:rStyle w:val="verdana-91"/>
          <w:sz w:val="20"/>
          <w:szCs w:val="20"/>
        </w:rPr>
        <w:t xml:space="preserve">et les chevilles ouvrières de la plateforme, </w:t>
      </w:r>
      <w:r w:rsidR="000C2ACD">
        <w:rPr>
          <w:rStyle w:val="verdana-91"/>
          <w:sz w:val="20"/>
          <w:szCs w:val="20"/>
        </w:rPr>
        <w:t xml:space="preserve">analysent les demandes de visa de manière consciencieuse, rigoureuse, </w:t>
      </w:r>
      <w:r w:rsidR="00CD63B2">
        <w:rPr>
          <w:rStyle w:val="verdana-91"/>
          <w:sz w:val="20"/>
          <w:szCs w:val="20"/>
        </w:rPr>
        <w:t>ainsi qu’</w:t>
      </w:r>
      <w:r w:rsidR="000C2ACD">
        <w:rPr>
          <w:rStyle w:val="verdana-91"/>
          <w:sz w:val="20"/>
          <w:szCs w:val="20"/>
        </w:rPr>
        <w:t>avec bon sens et une excellente connaissance du secteur de la santé</w:t>
      </w:r>
      <w:r w:rsidR="00CD63B2">
        <w:rPr>
          <w:rStyle w:val="verdana-91"/>
          <w:sz w:val="20"/>
          <w:szCs w:val="20"/>
        </w:rPr>
        <w:t> !</w:t>
      </w:r>
    </w:p>
    <w:p w:rsidR="00D24059" w:rsidRPr="00D24059" w:rsidRDefault="00D24059" w:rsidP="00D24059">
      <w:pPr>
        <w:pStyle w:val="Paragraphedeliste"/>
        <w:rPr>
          <w:rStyle w:val="verdana-91"/>
          <w:sz w:val="20"/>
          <w:szCs w:val="20"/>
        </w:rPr>
      </w:pPr>
    </w:p>
    <w:p w:rsidR="00D24059" w:rsidRDefault="00D24059" w:rsidP="007D02AF">
      <w:pPr>
        <w:pStyle w:val="Paragraphedeliste"/>
        <w:numPr>
          <w:ilvl w:val="0"/>
          <w:numId w:val="19"/>
        </w:numPr>
        <w:ind w:left="709" w:hanging="567"/>
        <w:jc w:val="both"/>
        <w:rPr>
          <w:rStyle w:val="verdana-91"/>
          <w:sz w:val="20"/>
          <w:szCs w:val="20"/>
        </w:rPr>
      </w:pPr>
      <w:r>
        <w:rPr>
          <w:rStyle w:val="verdana-91"/>
          <w:sz w:val="20"/>
          <w:szCs w:val="20"/>
        </w:rPr>
        <w:t xml:space="preserve">MERCI à vous, </w:t>
      </w:r>
      <w:r w:rsidRPr="00A44C1B">
        <w:rPr>
          <w:rStyle w:val="verdana-91"/>
          <w:b/>
          <w:color w:val="AFCA0B" w:themeColor="accent1"/>
          <w:sz w:val="20"/>
          <w:szCs w:val="20"/>
        </w:rPr>
        <w:t>professionnels du secteur de la santé</w:t>
      </w:r>
      <w:r>
        <w:rPr>
          <w:rStyle w:val="verdana-91"/>
          <w:sz w:val="20"/>
          <w:szCs w:val="20"/>
        </w:rPr>
        <w:t>, d’évolu</w:t>
      </w:r>
      <w:r w:rsidR="00481F47">
        <w:rPr>
          <w:rStyle w:val="verdana-91"/>
          <w:sz w:val="20"/>
          <w:szCs w:val="20"/>
        </w:rPr>
        <w:t>er</w:t>
      </w:r>
      <w:r>
        <w:rPr>
          <w:rStyle w:val="verdana-91"/>
          <w:sz w:val="20"/>
          <w:szCs w:val="20"/>
        </w:rPr>
        <w:t xml:space="preserve"> avec nous </w:t>
      </w:r>
      <w:r w:rsidR="0020165E">
        <w:rPr>
          <w:rStyle w:val="verdana-91"/>
          <w:sz w:val="20"/>
          <w:szCs w:val="20"/>
        </w:rPr>
        <w:t xml:space="preserve">sur </w:t>
      </w:r>
      <w:r>
        <w:rPr>
          <w:rStyle w:val="verdana-91"/>
          <w:sz w:val="20"/>
          <w:szCs w:val="20"/>
        </w:rPr>
        <w:t>ce</w:t>
      </w:r>
      <w:r w:rsidR="0020165E">
        <w:rPr>
          <w:rStyle w:val="verdana-91"/>
          <w:sz w:val="20"/>
          <w:szCs w:val="20"/>
        </w:rPr>
        <w:t xml:space="preserve"> parcours</w:t>
      </w:r>
      <w:r>
        <w:rPr>
          <w:rStyle w:val="verdana-91"/>
          <w:sz w:val="20"/>
          <w:szCs w:val="20"/>
        </w:rPr>
        <w:t xml:space="preserve"> et, grâce à vo</w:t>
      </w:r>
      <w:r w:rsidR="0020165E">
        <w:rPr>
          <w:rStyle w:val="verdana-91"/>
          <w:sz w:val="20"/>
          <w:szCs w:val="20"/>
        </w:rPr>
        <w:t xml:space="preserve">s contributions </w:t>
      </w:r>
      <w:r>
        <w:rPr>
          <w:rStyle w:val="verdana-91"/>
          <w:sz w:val="20"/>
          <w:szCs w:val="20"/>
        </w:rPr>
        <w:t xml:space="preserve">et observations, </w:t>
      </w:r>
      <w:r w:rsidR="00481F47">
        <w:rPr>
          <w:rStyle w:val="verdana-91"/>
          <w:sz w:val="20"/>
          <w:szCs w:val="20"/>
        </w:rPr>
        <w:t>de</w:t>
      </w:r>
      <w:r>
        <w:rPr>
          <w:rStyle w:val="verdana-91"/>
          <w:sz w:val="20"/>
          <w:szCs w:val="20"/>
        </w:rPr>
        <w:t xml:space="preserve"> construi</w:t>
      </w:r>
      <w:r w:rsidR="00481F47">
        <w:rPr>
          <w:rStyle w:val="verdana-91"/>
          <w:sz w:val="20"/>
          <w:szCs w:val="20"/>
        </w:rPr>
        <w:t>re</w:t>
      </w:r>
      <w:r>
        <w:rPr>
          <w:rStyle w:val="verdana-91"/>
          <w:sz w:val="20"/>
          <w:szCs w:val="20"/>
        </w:rPr>
        <w:t xml:space="preserve"> </w:t>
      </w:r>
      <w:r w:rsidR="00481F47">
        <w:rPr>
          <w:rStyle w:val="verdana-91"/>
          <w:sz w:val="20"/>
          <w:szCs w:val="20"/>
        </w:rPr>
        <w:t>ensemble</w:t>
      </w:r>
      <w:r>
        <w:rPr>
          <w:rStyle w:val="verdana-91"/>
          <w:sz w:val="20"/>
          <w:szCs w:val="20"/>
        </w:rPr>
        <w:t xml:space="preserve"> un cadre de qualité pour le soutien</w:t>
      </w:r>
      <w:r w:rsidR="00C437B5">
        <w:rPr>
          <w:rStyle w:val="verdana-91"/>
          <w:sz w:val="20"/>
          <w:szCs w:val="20"/>
        </w:rPr>
        <w:t xml:space="preserve"> de</w:t>
      </w:r>
      <w:r>
        <w:rPr>
          <w:rStyle w:val="verdana-91"/>
          <w:sz w:val="20"/>
          <w:szCs w:val="20"/>
        </w:rPr>
        <w:t xml:space="preserve"> </w:t>
      </w:r>
      <w:r w:rsidR="0020165E">
        <w:rPr>
          <w:rStyle w:val="verdana-91"/>
          <w:sz w:val="20"/>
          <w:szCs w:val="20"/>
        </w:rPr>
        <w:t xml:space="preserve">l’information et </w:t>
      </w:r>
      <w:r>
        <w:rPr>
          <w:rStyle w:val="verdana-91"/>
          <w:sz w:val="20"/>
          <w:szCs w:val="20"/>
        </w:rPr>
        <w:t>de la formation scientifique continu</w:t>
      </w:r>
      <w:r w:rsidR="0020165E">
        <w:rPr>
          <w:rStyle w:val="verdana-91"/>
          <w:sz w:val="20"/>
          <w:szCs w:val="20"/>
        </w:rPr>
        <w:t>é</w:t>
      </w:r>
      <w:r>
        <w:rPr>
          <w:rStyle w:val="verdana-91"/>
          <w:sz w:val="20"/>
          <w:szCs w:val="20"/>
        </w:rPr>
        <w:t xml:space="preserve">e ! </w:t>
      </w:r>
    </w:p>
    <w:p w:rsidR="00CD63B2" w:rsidRPr="00CD63B2" w:rsidRDefault="00CD63B2" w:rsidP="00CD63B2">
      <w:pPr>
        <w:pStyle w:val="Paragraphedeliste"/>
        <w:rPr>
          <w:rStyle w:val="verdana-91"/>
          <w:sz w:val="20"/>
          <w:szCs w:val="20"/>
        </w:rPr>
      </w:pPr>
    </w:p>
    <w:p w:rsidR="00CD63B2" w:rsidRDefault="00CD63B2" w:rsidP="007D02AF">
      <w:pPr>
        <w:pStyle w:val="Paragraphedeliste"/>
        <w:numPr>
          <w:ilvl w:val="0"/>
          <w:numId w:val="19"/>
        </w:numPr>
        <w:ind w:left="709" w:hanging="567"/>
        <w:jc w:val="both"/>
        <w:rPr>
          <w:rStyle w:val="verdana-91"/>
          <w:sz w:val="20"/>
          <w:szCs w:val="20"/>
        </w:rPr>
      </w:pPr>
      <w:r>
        <w:rPr>
          <w:rStyle w:val="verdana-91"/>
          <w:sz w:val="20"/>
          <w:szCs w:val="20"/>
        </w:rPr>
        <w:t xml:space="preserve">MERCI à </w:t>
      </w:r>
      <w:r w:rsidRPr="00A44C1B">
        <w:rPr>
          <w:rStyle w:val="verdana-91"/>
          <w:b/>
          <w:color w:val="AFCA0B" w:themeColor="accent1"/>
          <w:sz w:val="20"/>
          <w:szCs w:val="20"/>
        </w:rPr>
        <w:t>l’AFMPS</w:t>
      </w:r>
      <w:r w:rsidRPr="00A44C1B">
        <w:rPr>
          <w:rStyle w:val="verdana-91"/>
          <w:color w:val="AFCA0B" w:themeColor="accent1"/>
          <w:sz w:val="20"/>
          <w:szCs w:val="20"/>
        </w:rPr>
        <w:t xml:space="preserve"> </w:t>
      </w:r>
      <w:r>
        <w:rPr>
          <w:rStyle w:val="verdana-91"/>
          <w:sz w:val="20"/>
          <w:szCs w:val="20"/>
        </w:rPr>
        <w:t xml:space="preserve">(Agence Fédérale des Médicaments et Produits de Santé), </w:t>
      </w:r>
      <w:r w:rsidR="00CB42E6">
        <w:rPr>
          <w:rStyle w:val="verdana-91"/>
          <w:sz w:val="20"/>
          <w:szCs w:val="20"/>
        </w:rPr>
        <w:t>pour ses</w:t>
      </w:r>
      <w:r>
        <w:rPr>
          <w:rStyle w:val="verdana-91"/>
          <w:sz w:val="20"/>
          <w:szCs w:val="20"/>
        </w:rPr>
        <w:t xml:space="preserve"> contrôles réguliers, effectifs et efficaces</w:t>
      </w:r>
      <w:r w:rsidR="00CB42E6">
        <w:rPr>
          <w:rStyle w:val="verdana-91"/>
          <w:sz w:val="20"/>
          <w:szCs w:val="20"/>
        </w:rPr>
        <w:t xml:space="preserve"> du respect de l’obligation de visa, </w:t>
      </w:r>
      <w:r w:rsidR="001962CA">
        <w:rPr>
          <w:rStyle w:val="verdana-91"/>
          <w:sz w:val="20"/>
          <w:szCs w:val="20"/>
        </w:rPr>
        <w:t xml:space="preserve">qui </w:t>
      </w:r>
      <w:r w:rsidR="005630AA">
        <w:rPr>
          <w:rStyle w:val="verdana-91"/>
          <w:sz w:val="20"/>
          <w:szCs w:val="20"/>
        </w:rPr>
        <w:t>confèrent</w:t>
      </w:r>
      <w:r w:rsidR="00C33AC8">
        <w:rPr>
          <w:rStyle w:val="verdana-91"/>
          <w:sz w:val="20"/>
          <w:szCs w:val="20"/>
        </w:rPr>
        <w:t xml:space="preserve"> </w:t>
      </w:r>
      <w:r w:rsidR="005630AA">
        <w:rPr>
          <w:rStyle w:val="verdana-91"/>
          <w:sz w:val="20"/>
          <w:szCs w:val="20"/>
        </w:rPr>
        <w:t>la</w:t>
      </w:r>
      <w:r w:rsidR="00C33AC8">
        <w:rPr>
          <w:rStyle w:val="verdana-91"/>
          <w:sz w:val="20"/>
          <w:szCs w:val="20"/>
        </w:rPr>
        <w:t xml:space="preserve"> crédibilité </w:t>
      </w:r>
      <w:r w:rsidR="005630AA">
        <w:rPr>
          <w:rStyle w:val="verdana-91"/>
          <w:sz w:val="20"/>
          <w:szCs w:val="20"/>
        </w:rPr>
        <w:t xml:space="preserve">indispensable </w:t>
      </w:r>
      <w:r w:rsidR="00CB42E6">
        <w:rPr>
          <w:rStyle w:val="verdana-91"/>
          <w:sz w:val="20"/>
          <w:szCs w:val="20"/>
        </w:rPr>
        <w:t xml:space="preserve">à l’ensemble du </w:t>
      </w:r>
      <w:r w:rsidR="0020165E">
        <w:rPr>
          <w:rStyle w:val="verdana-91"/>
          <w:sz w:val="20"/>
          <w:szCs w:val="20"/>
        </w:rPr>
        <w:t xml:space="preserve">projet </w:t>
      </w:r>
      <w:r>
        <w:rPr>
          <w:rStyle w:val="verdana-91"/>
          <w:sz w:val="20"/>
          <w:szCs w:val="20"/>
        </w:rPr>
        <w:t>!</w:t>
      </w:r>
      <w:r w:rsidR="001962CA">
        <w:rPr>
          <w:rStyle w:val="verdana-91"/>
          <w:sz w:val="20"/>
          <w:szCs w:val="20"/>
        </w:rPr>
        <w:t xml:space="preserve"> </w:t>
      </w:r>
    </w:p>
    <w:p w:rsidR="00CD63B2" w:rsidRDefault="00CD63B2" w:rsidP="00CD63B2">
      <w:pPr>
        <w:pStyle w:val="Paragraphedeliste"/>
        <w:rPr>
          <w:rStyle w:val="verdana-91"/>
          <w:sz w:val="20"/>
          <w:szCs w:val="20"/>
        </w:rPr>
      </w:pPr>
    </w:p>
    <w:p w:rsidR="00C437B5" w:rsidRDefault="00C437B5" w:rsidP="00CD63B2">
      <w:pPr>
        <w:pStyle w:val="Paragraphedeliste"/>
        <w:rPr>
          <w:rStyle w:val="verdana-91"/>
          <w:sz w:val="20"/>
          <w:szCs w:val="20"/>
        </w:rPr>
      </w:pPr>
    </w:p>
    <w:p w:rsidR="00C437B5" w:rsidRDefault="00C437B5" w:rsidP="00CD63B2">
      <w:pPr>
        <w:pStyle w:val="Paragraphedeliste"/>
        <w:rPr>
          <w:rStyle w:val="verdana-91"/>
          <w:sz w:val="20"/>
          <w:szCs w:val="20"/>
        </w:rPr>
      </w:pPr>
    </w:p>
    <w:p w:rsidR="00C437B5" w:rsidRPr="00CD63B2" w:rsidRDefault="00C437B5" w:rsidP="00CD63B2">
      <w:pPr>
        <w:pStyle w:val="Paragraphedeliste"/>
        <w:rPr>
          <w:rStyle w:val="verdana-91"/>
          <w:sz w:val="20"/>
          <w:szCs w:val="20"/>
        </w:rPr>
      </w:pPr>
    </w:p>
    <w:p w:rsidR="002F0AE7" w:rsidRPr="007D02AF" w:rsidRDefault="00736AA1" w:rsidP="007D02AF">
      <w:pPr>
        <w:pStyle w:val="Paragraphedeliste"/>
        <w:numPr>
          <w:ilvl w:val="0"/>
          <w:numId w:val="19"/>
        </w:numPr>
        <w:ind w:left="709" w:hanging="567"/>
        <w:jc w:val="both"/>
        <w:rPr>
          <w:rStyle w:val="verdana-91"/>
          <w:sz w:val="20"/>
          <w:szCs w:val="20"/>
        </w:rPr>
      </w:pPr>
      <w:r>
        <w:rPr>
          <w:rStyle w:val="verdana-91"/>
          <w:sz w:val="20"/>
          <w:szCs w:val="20"/>
        </w:rPr>
        <w:t xml:space="preserve">Et bien entendu, </w:t>
      </w:r>
      <w:r w:rsidR="00CD63B2">
        <w:rPr>
          <w:rStyle w:val="verdana-91"/>
          <w:sz w:val="20"/>
          <w:szCs w:val="20"/>
        </w:rPr>
        <w:t xml:space="preserve">MERCI à </w:t>
      </w:r>
      <w:r w:rsidR="00CD63B2" w:rsidRPr="00A44C1B">
        <w:rPr>
          <w:rStyle w:val="verdana-91"/>
          <w:b/>
          <w:color w:val="AFCA0B" w:themeColor="accent1"/>
          <w:sz w:val="20"/>
          <w:szCs w:val="20"/>
        </w:rPr>
        <w:t>Madame la Ministre de la Santé</w:t>
      </w:r>
      <w:r w:rsidR="001962CA" w:rsidRPr="00A44C1B">
        <w:rPr>
          <w:rStyle w:val="verdana-91"/>
          <w:b/>
          <w:color w:val="AFCA0B" w:themeColor="accent1"/>
          <w:sz w:val="20"/>
          <w:szCs w:val="20"/>
        </w:rPr>
        <w:t>,</w:t>
      </w:r>
      <w:r w:rsidR="00CD63B2" w:rsidRPr="00A44C1B">
        <w:rPr>
          <w:rStyle w:val="verdana-91"/>
          <w:color w:val="AFCA0B" w:themeColor="accent1"/>
          <w:sz w:val="20"/>
          <w:szCs w:val="20"/>
        </w:rPr>
        <w:t xml:space="preserve"> </w:t>
      </w:r>
      <w:r w:rsidR="001962CA" w:rsidRPr="00A44C1B">
        <w:rPr>
          <w:rStyle w:val="verdana-91"/>
          <w:b/>
          <w:color w:val="AFCA0B" w:themeColor="accent1"/>
          <w:sz w:val="20"/>
          <w:szCs w:val="20"/>
        </w:rPr>
        <w:t>Maggie De Block</w:t>
      </w:r>
      <w:r w:rsidR="001962CA">
        <w:rPr>
          <w:rStyle w:val="verdana-91"/>
          <w:sz w:val="20"/>
          <w:szCs w:val="20"/>
        </w:rPr>
        <w:t xml:space="preserve">, </w:t>
      </w:r>
      <w:r w:rsidR="00CD63B2">
        <w:rPr>
          <w:rStyle w:val="verdana-91"/>
          <w:sz w:val="20"/>
          <w:szCs w:val="20"/>
        </w:rPr>
        <w:t xml:space="preserve">pour </w:t>
      </w:r>
      <w:r w:rsidR="001962CA">
        <w:rPr>
          <w:rStyle w:val="verdana-91"/>
          <w:sz w:val="20"/>
          <w:szCs w:val="20"/>
        </w:rPr>
        <w:t xml:space="preserve">avoir donné la chance au secteur de la santé de s’autoréguler en matière d’éthique et de déontologie, ainsi que pour </w:t>
      </w:r>
      <w:r w:rsidR="00CD63B2">
        <w:rPr>
          <w:rStyle w:val="verdana-91"/>
          <w:sz w:val="20"/>
          <w:szCs w:val="20"/>
        </w:rPr>
        <w:t xml:space="preserve">la </w:t>
      </w:r>
      <w:r w:rsidR="003C574D">
        <w:rPr>
          <w:rStyle w:val="verdana-91"/>
          <w:sz w:val="20"/>
          <w:szCs w:val="20"/>
        </w:rPr>
        <w:t xml:space="preserve">confiance </w:t>
      </w:r>
      <w:r w:rsidR="001962CA">
        <w:rPr>
          <w:rStyle w:val="verdana-91"/>
          <w:sz w:val="20"/>
          <w:szCs w:val="20"/>
        </w:rPr>
        <w:t xml:space="preserve">renouvelée </w:t>
      </w:r>
      <w:r>
        <w:rPr>
          <w:rStyle w:val="verdana-91"/>
          <w:sz w:val="20"/>
          <w:szCs w:val="20"/>
        </w:rPr>
        <w:t>chaque</w:t>
      </w:r>
      <w:r w:rsidR="001962CA">
        <w:rPr>
          <w:rStyle w:val="verdana-91"/>
          <w:sz w:val="20"/>
          <w:szCs w:val="20"/>
        </w:rPr>
        <w:t xml:space="preserve"> année </w:t>
      </w:r>
      <w:r w:rsidR="003C574D">
        <w:rPr>
          <w:rStyle w:val="verdana-91"/>
          <w:sz w:val="20"/>
          <w:szCs w:val="20"/>
        </w:rPr>
        <w:t xml:space="preserve">en </w:t>
      </w:r>
      <w:r w:rsidR="001962CA">
        <w:rPr>
          <w:rStyle w:val="verdana-91"/>
          <w:sz w:val="20"/>
          <w:szCs w:val="20"/>
        </w:rPr>
        <w:t xml:space="preserve">la plateforme </w:t>
      </w:r>
      <w:r w:rsidR="003C574D">
        <w:rPr>
          <w:rStyle w:val="verdana-91"/>
          <w:sz w:val="20"/>
          <w:szCs w:val="20"/>
        </w:rPr>
        <w:t xml:space="preserve">depuis 10 ans pour </w:t>
      </w:r>
      <w:r w:rsidR="001962CA">
        <w:rPr>
          <w:rStyle w:val="verdana-91"/>
          <w:sz w:val="20"/>
          <w:szCs w:val="20"/>
        </w:rPr>
        <w:t>assurer la procédure de visa</w:t>
      </w:r>
      <w:r w:rsidR="00B32940">
        <w:rPr>
          <w:rStyle w:val="verdana-91"/>
          <w:sz w:val="20"/>
          <w:szCs w:val="20"/>
        </w:rPr>
        <w:t> !</w:t>
      </w:r>
    </w:p>
    <w:p w:rsidR="00C6064F" w:rsidRDefault="00C6064F" w:rsidP="00D30884">
      <w:pPr>
        <w:jc w:val="both"/>
        <w:rPr>
          <w:rStyle w:val="verdana-91"/>
          <w:sz w:val="20"/>
          <w:szCs w:val="20"/>
        </w:rPr>
      </w:pPr>
    </w:p>
    <w:p w:rsidR="008E0844" w:rsidRDefault="008E0844" w:rsidP="008E0844">
      <w:pPr>
        <w:jc w:val="both"/>
        <w:rPr>
          <w:rStyle w:val="verdana-91"/>
          <w:sz w:val="20"/>
          <w:szCs w:val="20"/>
        </w:rPr>
      </w:pPr>
      <w:r>
        <w:rPr>
          <w:rStyle w:val="verdana-91"/>
          <w:sz w:val="20"/>
          <w:szCs w:val="20"/>
        </w:rPr>
        <w:t>Ensemble avec tous nos stakeholders, nous nous réjouissons de poursuivre cette collaboration constructive, ce qui est à nouveau rendu possible grâce au 10</w:t>
      </w:r>
      <w:r w:rsidRPr="008E0844">
        <w:rPr>
          <w:rStyle w:val="verdana-91"/>
          <w:sz w:val="20"/>
          <w:szCs w:val="20"/>
          <w:vertAlign w:val="superscript"/>
        </w:rPr>
        <w:t>ème</w:t>
      </w:r>
      <w:r>
        <w:rPr>
          <w:rStyle w:val="verdana-91"/>
          <w:sz w:val="20"/>
          <w:szCs w:val="20"/>
        </w:rPr>
        <w:t xml:space="preserve"> agrément (voir infra).</w:t>
      </w:r>
    </w:p>
    <w:p w:rsidR="008E0844" w:rsidRDefault="008E0844" w:rsidP="00D30884">
      <w:pPr>
        <w:jc w:val="both"/>
        <w:rPr>
          <w:rStyle w:val="verdana-91"/>
          <w:sz w:val="20"/>
          <w:szCs w:val="20"/>
        </w:rPr>
      </w:pPr>
    </w:p>
    <w:p w:rsidR="008E0844" w:rsidRDefault="00D85363" w:rsidP="00D30884">
      <w:pPr>
        <w:jc w:val="both"/>
        <w:rPr>
          <w:rStyle w:val="verdana-91"/>
          <w:sz w:val="20"/>
          <w:szCs w:val="20"/>
        </w:rPr>
      </w:pPr>
      <w:r>
        <w:rPr>
          <w:rStyle w:val="verdana-91"/>
          <w:sz w:val="20"/>
          <w:szCs w:val="20"/>
        </w:rPr>
        <w:t xml:space="preserve">Pour ses 10 ans, la plateforme s’est offert de nouvelles couleurs et un </w:t>
      </w:r>
      <w:hyperlink r:id="rId9" w:history="1">
        <w:r w:rsidRPr="00481F47">
          <w:rPr>
            <w:rStyle w:val="Lienhypertexte"/>
            <w:rFonts w:ascii="Verdana" w:hAnsi="Verdana"/>
            <w:color w:val="AFCA0B" w:themeColor="accent1"/>
            <w:sz w:val="20"/>
            <w:szCs w:val="20"/>
          </w:rPr>
          <w:t>nouveau site internet</w:t>
        </w:r>
      </w:hyperlink>
      <w:r>
        <w:rPr>
          <w:rStyle w:val="verdana-91"/>
          <w:sz w:val="20"/>
          <w:szCs w:val="20"/>
        </w:rPr>
        <w:t xml:space="preserve"> que </w:t>
      </w:r>
      <w:r w:rsidR="00736AA1">
        <w:rPr>
          <w:rStyle w:val="verdana-91"/>
          <w:sz w:val="20"/>
          <w:szCs w:val="20"/>
        </w:rPr>
        <w:t>nous vous invitons à découvrir</w:t>
      </w:r>
      <w:r>
        <w:rPr>
          <w:rStyle w:val="verdana-91"/>
          <w:sz w:val="20"/>
          <w:szCs w:val="20"/>
        </w:rPr>
        <w:t>.</w:t>
      </w:r>
    </w:p>
    <w:p w:rsidR="00C437B5" w:rsidRDefault="00C437B5" w:rsidP="00D30884">
      <w:pPr>
        <w:jc w:val="both"/>
        <w:rPr>
          <w:rStyle w:val="verdana-91"/>
          <w:sz w:val="20"/>
          <w:szCs w:val="20"/>
        </w:rPr>
      </w:pPr>
    </w:p>
    <w:p w:rsidR="00164C53" w:rsidRDefault="00164C53" w:rsidP="00D30884">
      <w:pPr>
        <w:jc w:val="both"/>
        <w:rPr>
          <w:rStyle w:val="verdana-91"/>
          <w:sz w:val="20"/>
          <w:szCs w:val="20"/>
        </w:rPr>
      </w:pPr>
    </w:p>
    <w:p w:rsidR="00917AE2" w:rsidRPr="000E0A96" w:rsidRDefault="0045444A" w:rsidP="00917AE2">
      <w:pPr>
        <w:tabs>
          <w:tab w:val="left" w:pos="540"/>
        </w:tabs>
        <w:jc w:val="both"/>
        <w:outlineLvl w:val="0"/>
        <w:rPr>
          <w:rFonts w:ascii="Verdana" w:hAnsi="Verdana"/>
          <w:b/>
          <w:bCs/>
          <w:caps/>
          <w:color w:val="008EBF" w:themeColor="accent2"/>
          <w:sz w:val="20"/>
          <w:szCs w:val="20"/>
        </w:rPr>
      </w:pPr>
      <w:r>
        <w:rPr>
          <w:rFonts w:ascii="Verdana" w:hAnsi="Verdana"/>
          <w:b/>
          <w:bCs/>
          <w:caps/>
          <w:color w:val="008EBF" w:themeColor="accent2"/>
          <w:sz w:val="20"/>
          <w:szCs w:val="20"/>
        </w:rPr>
        <w:t>10</w:t>
      </w:r>
      <w:r>
        <w:rPr>
          <w:rFonts w:ascii="Verdana" w:hAnsi="Verdana"/>
          <w:b/>
          <w:bCs/>
          <w:color w:val="008EBF" w:themeColor="accent2"/>
          <w:sz w:val="20"/>
          <w:szCs w:val="20"/>
        </w:rPr>
        <w:t>ème</w:t>
      </w:r>
      <w:r>
        <w:rPr>
          <w:rFonts w:ascii="Verdana" w:hAnsi="Verdana"/>
          <w:b/>
          <w:bCs/>
          <w:caps/>
          <w:color w:val="008EBF" w:themeColor="accent2"/>
          <w:sz w:val="20"/>
          <w:szCs w:val="20"/>
        </w:rPr>
        <w:t xml:space="preserve"> </w:t>
      </w:r>
      <w:r w:rsidR="00917AE2" w:rsidRPr="000E0A96">
        <w:rPr>
          <w:rFonts w:ascii="Verdana" w:hAnsi="Verdana"/>
          <w:b/>
          <w:bCs/>
          <w:caps/>
          <w:color w:val="008EBF" w:themeColor="accent2"/>
          <w:sz w:val="20"/>
          <w:szCs w:val="20"/>
        </w:rPr>
        <w:t xml:space="preserve">agrément de mdeon </w:t>
      </w:r>
    </w:p>
    <w:p w:rsidR="00917AE2" w:rsidRPr="00C86766" w:rsidRDefault="00917AE2" w:rsidP="00917AE2">
      <w:pPr>
        <w:tabs>
          <w:tab w:val="left" w:pos="540"/>
        </w:tabs>
        <w:jc w:val="both"/>
        <w:outlineLvl w:val="0"/>
        <w:rPr>
          <w:rFonts w:ascii="Verdana" w:hAnsi="Verdana"/>
          <w:b/>
          <w:bCs/>
          <w:caps/>
          <w:sz w:val="20"/>
          <w:szCs w:val="20"/>
        </w:rPr>
      </w:pPr>
    </w:p>
    <w:p w:rsidR="00917AE2" w:rsidRDefault="00917AE2" w:rsidP="00917AE2">
      <w:pPr>
        <w:tabs>
          <w:tab w:val="left" w:pos="540"/>
        </w:tabs>
        <w:jc w:val="both"/>
        <w:outlineLvl w:val="0"/>
        <w:rPr>
          <w:rFonts w:ascii="Verdana" w:hAnsi="Verdana"/>
          <w:sz w:val="20"/>
          <w:szCs w:val="20"/>
        </w:rPr>
      </w:pPr>
      <w:r w:rsidRPr="00B5669A">
        <w:rPr>
          <w:rFonts w:ascii="Verdana" w:hAnsi="Verdana"/>
          <w:bCs/>
          <w:sz w:val="20"/>
          <w:szCs w:val="20"/>
        </w:rPr>
        <w:t xml:space="preserve">Au terme de </w:t>
      </w:r>
      <w:r w:rsidR="00807404">
        <w:rPr>
          <w:rFonts w:ascii="Verdana" w:hAnsi="Verdana"/>
          <w:bCs/>
          <w:sz w:val="20"/>
          <w:szCs w:val="20"/>
        </w:rPr>
        <w:t>10</w:t>
      </w:r>
      <w:r w:rsidRPr="00B5669A">
        <w:rPr>
          <w:rFonts w:ascii="Verdana" w:hAnsi="Verdana"/>
          <w:bCs/>
          <w:sz w:val="20"/>
          <w:szCs w:val="20"/>
        </w:rPr>
        <w:t xml:space="preserve"> années d’application de la procédure de visa, </w:t>
      </w:r>
      <w:r w:rsidRPr="00B5669A">
        <w:rPr>
          <w:rFonts w:ascii="Verdana" w:hAnsi="Verdana"/>
          <w:sz w:val="20"/>
          <w:szCs w:val="20"/>
        </w:rPr>
        <w:t xml:space="preserve">Madame </w:t>
      </w:r>
      <w:r>
        <w:rPr>
          <w:rFonts w:ascii="Verdana" w:hAnsi="Verdana"/>
          <w:sz w:val="20"/>
          <w:szCs w:val="20"/>
        </w:rPr>
        <w:t>Maggie De Block</w:t>
      </w:r>
      <w:r w:rsidRPr="00B5669A">
        <w:rPr>
          <w:rFonts w:ascii="Verdana" w:hAnsi="Verdana"/>
          <w:sz w:val="20"/>
          <w:szCs w:val="20"/>
        </w:rPr>
        <w:t xml:space="preserve">, ministre de la Santé Publique, a proposé au Roi de </w:t>
      </w:r>
      <w:r w:rsidRPr="00A44C1B">
        <w:rPr>
          <w:rFonts w:ascii="Verdana" w:hAnsi="Verdana"/>
          <w:b/>
          <w:color w:val="AFCA0B" w:themeColor="accent1"/>
          <w:sz w:val="20"/>
          <w:szCs w:val="20"/>
        </w:rPr>
        <w:t>renouveler</w:t>
      </w:r>
      <w:r w:rsidRPr="00A44C1B">
        <w:rPr>
          <w:rFonts w:ascii="Verdana" w:hAnsi="Verdana"/>
          <w:color w:val="AFCA0B" w:themeColor="accent1"/>
          <w:sz w:val="20"/>
          <w:szCs w:val="20"/>
        </w:rPr>
        <w:t xml:space="preserve"> </w:t>
      </w:r>
      <w:r w:rsidRPr="00B5669A">
        <w:rPr>
          <w:rFonts w:ascii="Verdana" w:hAnsi="Verdana"/>
          <w:sz w:val="20"/>
          <w:szCs w:val="20"/>
        </w:rPr>
        <w:t>l’agrément de Mdeon</w:t>
      </w:r>
      <w:r>
        <w:rPr>
          <w:rFonts w:ascii="Verdana" w:hAnsi="Verdana"/>
          <w:sz w:val="20"/>
          <w:szCs w:val="20"/>
        </w:rPr>
        <w:t xml:space="preserve"> pour la </w:t>
      </w:r>
      <w:r w:rsidR="00807404">
        <w:rPr>
          <w:rFonts w:ascii="Verdana" w:hAnsi="Verdana"/>
          <w:sz w:val="20"/>
          <w:szCs w:val="20"/>
        </w:rPr>
        <w:t>10</w:t>
      </w:r>
      <w:r w:rsidRPr="00BD2788">
        <w:rPr>
          <w:rFonts w:ascii="Verdana" w:hAnsi="Verdana"/>
          <w:sz w:val="20"/>
          <w:szCs w:val="20"/>
          <w:vertAlign w:val="superscript"/>
        </w:rPr>
        <w:t>ème</w:t>
      </w:r>
      <w:r>
        <w:rPr>
          <w:rFonts w:ascii="Verdana" w:hAnsi="Verdana"/>
          <w:sz w:val="20"/>
          <w:szCs w:val="20"/>
        </w:rPr>
        <w:t xml:space="preserve"> fois consécutive</w:t>
      </w:r>
      <w:r w:rsidR="00807404">
        <w:rPr>
          <w:rFonts w:ascii="Verdana" w:hAnsi="Verdana"/>
          <w:sz w:val="20"/>
          <w:szCs w:val="20"/>
        </w:rPr>
        <w:t xml:space="preserve"> et ce, pour une durée d’un an*</w:t>
      </w:r>
      <w:r>
        <w:rPr>
          <w:rFonts w:ascii="Verdana" w:hAnsi="Verdana"/>
          <w:sz w:val="20"/>
          <w:szCs w:val="20"/>
        </w:rPr>
        <w:t>.</w:t>
      </w:r>
      <w:r w:rsidRPr="004E34CF">
        <w:rPr>
          <w:rFonts w:ascii="Verdana" w:hAnsi="Verdana"/>
          <w:sz w:val="20"/>
          <w:szCs w:val="20"/>
        </w:rPr>
        <w:t xml:space="preserve"> </w:t>
      </w:r>
      <w:r w:rsidRPr="00B5669A">
        <w:rPr>
          <w:rFonts w:ascii="Verdana" w:hAnsi="Verdana"/>
          <w:sz w:val="20"/>
          <w:szCs w:val="20"/>
        </w:rPr>
        <w:t xml:space="preserve">Cette évaluation positive repose sur le rapport d’activités détaillé relatif à l’année écoulée </w:t>
      </w:r>
      <w:r>
        <w:rPr>
          <w:rFonts w:ascii="Verdana" w:hAnsi="Verdana"/>
          <w:sz w:val="20"/>
          <w:szCs w:val="20"/>
        </w:rPr>
        <w:t xml:space="preserve">(voir infra) </w:t>
      </w:r>
      <w:r w:rsidRPr="00B5669A">
        <w:rPr>
          <w:rFonts w:ascii="Verdana" w:hAnsi="Verdana"/>
          <w:sz w:val="20"/>
          <w:szCs w:val="20"/>
        </w:rPr>
        <w:t>ainsi que sur le rapport de l’auditeur</w:t>
      </w:r>
      <w:r w:rsidRPr="00B5669A">
        <w:rPr>
          <w:rFonts w:ascii="Verdana" w:hAnsi="Verdana"/>
          <w:b/>
          <w:sz w:val="20"/>
          <w:szCs w:val="20"/>
        </w:rPr>
        <w:t xml:space="preserve"> </w:t>
      </w:r>
      <w:r w:rsidRPr="00B5669A">
        <w:rPr>
          <w:rFonts w:ascii="Verdana" w:hAnsi="Verdana"/>
          <w:sz w:val="20"/>
          <w:szCs w:val="20"/>
        </w:rPr>
        <w:t>externe</w:t>
      </w:r>
      <w:r w:rsidRPr="00B5669A">
        <w:rPr>
          <w:rFonts w:ascii="Verdana" w:hAnsi="Verdana"/>
          <w:b/>
          <w:sz w:val="20"/>
          <w:szCs w:val="20"/>
        </w:rPr>
        <w:t xml:space="preserve"> </w:t>
      </w:r>
      <w:r w:rsidRPr="00B5669A">
        <w:rPr>
          <w:rFonts w:ascii="Verdana" w:hAnsi="Verdana"/>
          <w:sz w:val="20"/>
          <w:szCs w:val="20"/>
        </w:rPr>
        <w:t>indépendant qui atteste que Mdeon respecte l’ensemble des conditions mises à son agrément.</w:t>
      </w:r>
    </w:p>
    <w:p w:rsidR="00A92184" w:rsidRDefault="00A92184" w:rsidP="00A92184">
      <w:pPr>
        <w:jc w:val="both"/>
        <w:rPr>
          <w:rStyle w:val="verdana-91"/>
          <w:sz w:val="20"/>
          <w:szCs w:val="20"/>
        </w:rPr>
      </w:pPr>
    </w:p>
    <w:p w:rsidR="00C437B5" w:rsidRDefault="00BF0B2C" w:rsidP="00BF0B2C">
      <w:pPr>
        <w:jc w:val="both"/>
        <w:rPr>
          <w:rStyle w:val="verdana-91"/>
          <w:sz w:val="20"/>
          <w:szCs w:val="20"/>
        </w:rPr>
      </w:pPr>
      <w:r w:rsidRPr="00B5669A">
        <w:rPr>
          <w:rStyle w:val="verdana-91"/>
          <w:sz w:val="20"/>
          <w:szCs w:val="20"/>
        </w:rPr>
        <w:t xml:space="preserve">La </w:t>
      </w:r>
      <w:r>
        <w:rPr>
          <w:rStyle w:val="verdana-91"/>
          <w:sz w:val="20"/>
          <w:szCs w:val="20"/>
        </w:rPr>
        <w:t>11</w:t>
      </w:r>
      <w:r w:rsidRPr="00807404">
        <w:rPr>
          <w:rStyle w:val="verdana-91"/>
          <w:sz w:val="20"/>
          <w:szCs w:val="20"/>
          <w:vertAlign w:val="superscript"/>
        </w:rPr>
        <w:t>ème</w:t>
      </w:r>
      <w:r>
        <w:rPr>
          <w:rStyle w:val="verdana-91"/>
          <w:sz w:val="20"/>
          <w:szCs w:val="20"/>
        </w:rPr>
        <w:t xml:space="preserve"> </w:t>
      </w:r>
      <w:r w:rsidRPr="00B5669A">
        <w:rPr>
          <w:rStyle w:val="verdana-91"/>
          <w:sz w:val="20"/>
          <w:szCs w:val="20"/>
        </w:rPr>
        <w:t xml:space="preserve">année d’activités de Mdeon </w:t>
      </w:r>
      <w:r>
        <w:rPr>
          <w:rStyle w:val="verdana-91"/>
          <w:sz w:val="20"/>
          <w:szCs w:val="20"/>
        </w:rPr>
        <w:t xml:space="preserve">se déroulera sous la présidence de l’OPHACO </w:t>
      </w:r>
      <w:r w:rsidRPr="00917AE2">
        <w:rPr>
          <w:rStyle w:val="verdana-91"/>
          <w:sz w:val="20"/>
          <w:szCs w:val="20"/>
        </w:rPr>
        <w:t>(</w:t>
      </w:r>
      <w:r w:rsidRPr="00B5669A">
        <w:rPr>
          <w:rStyle w:val="verdana-91"/>
          <w:sz w:val="20"/>
          <w:szCs w:val="20"/>
        </w:rPr>
        <w:t xml:space="preserve">en la personne </w:t>
      </w:r>
      <w:r>
        <w:rPr>
          <w:rStyle w:val="verdana-91"/>
          <w:sz w:val="20"/>
          <w:szCs w:val="20"/>
        </w:rPr>
        <w:t xml:space="preserve">du </w:t>
      </w:r>
      <w:proofErr w:type="spellStart"/>
      <w:r>
        <w:rPr>
          <w:rStyle w:val="verdana-91"/>
          <w:sz w:val="20"/>
          <w:szCs w:val="20"/>
        </w:rPr>
        <w:t>Phn</w:t>
      </w:r>
      <w:proofErr w:type="spellEnd"/>
      <w:r>
        <w:rPr>
          <w:rStyle w:val="verdana-91"/>
          <w:sz w:val="20"/>
          <w:szCs w:val="20"/>
        </w:rPr>
        <w:t xml:space="preserve"> Marc-Henri </w:t>
      </w:r>
      <w:proofErr w:type="spellStart"/>
      <w:r>
        <w:rPr>
          <w:rStyle w:val="verdana-91"/>
          <w:sz w:val="20"/>
          <w:szCs w:val="20"/>
        </w:rPr>
        <w:t>Cornély</w:t>
      </w:r>
      <w:proofErr w:type="spellEnd"/>
      <w:r>
        <w:rPr>
          <w:rStyle w:val="verdana-91"/>
          <w:sz w:val="20"/>
          <w:szCs w:val="20"/>
        </w:rPr>
        <w:t>)</w:t>
      </w:r>
      <w:r w:rsidRPr="00B5669A">
        <w:rPr>
          <w:rStyle w:val="verdana-91"/>
          <w:sz w:val="20"/>
          <w:szCs w:val="20"/>
        </w:rPr>
        <w:t xml:space="preserve"> qui préside la plateforme </w:t>
      </w:r>
      <w:r>
        <w:rPr>
          <w:rStyle w:val="verdana-91"/>
          <w:sz w:val="20"/>
          <w:szCs w:val="20"/>
        </w:rPr>
        <w:t>jusqu’au mois de mars 2018</w:t>
      </w:r>
      <w:r w:rsidRPr="00B5669A">
        <w:rPr>
          <w:rStyle w:val="verdana-91"/>
          <w:sz w:val="20"/>
          <w:szCs w:val="20"/>
        </w:rPr>
        <w:t>. La présidence sera confiée l’année qui suit</w:t>
      </w:r>
      <w:r>
        <w:rPr>
          <w:rStyle w:val="verdana-91"/>
          <w:sz w:val="20"/>
          <w:szCs w:val="20"/>
        </w:rPr>
        <w:t xml:space="preserve"> aux médecins (actuellement représentés par DOMUS MEDICA, en la personne du Dr Guido Istas, 1</w:t>
      </w:r>
      <w:r w:rsidRPr="000D200B">
        <w:rPr>
          <w:rStyle w:val="verdana-91"/>
          <w:sz w:val="20"/>
          <w:szCs w:val="20"/>
          <w:vertAlign w:val="superscript"/>
        </w:rPr>
        <w:t>er</w:t>
      </w:r>
      <w:r>
        <w:rPr>
          <w:rStyle w:val="verdana-91"/>
          <w:sz w:val="20"/>
          <w:szCs w:val="20"/>
        </w:rPr>
        <w:t xml:space="preserve"> vice-président) et ensuite</w:t>
      </w:r>
      <w:r w:rsidRPr="00B5669A">
        <w:rPr>
          <w:rStyle w:val="verdana-91"/>
          <w:sz w:val="20"/>
          <w:szCs w:val="20"/>
        </w:rPr>
        <w:t xml:space="preserve"> à l’industrie (</w:t>
      </w:r>
      <w:r>
        <w:rPr>
          <w:rStyle w:val="verdana-91"/>
          <w:sz w:val="20"/>
          <w:szCs w:val="20"/>
        </w:rPr>
        <w:t xml:space="preserve">actuellement </w:t>
      </w:r>
      <w:r w:rsidRPr="00B5669A">
        <w:rPr>
          <w:rStyle w:val="verdana-91"/>
          <w:sz w:val="20"/>
          <w:szCs w:val="20"/>
        </w:rPr>
        <w:t>représentée par</w:t>
      </w:r>
      <w:r>
        <w:rPr>
          <w:rStyle w:val="verdana-91"/>
          <w:sz w:val="20"/>
          <w:szCs w:val="20"/>
        </w:rPr>
        <w:t xml:space="preserve"> </w:t>
      </w:r>
      <w:proofErr w:type="spellStart"/>
      <w:r>
        <w:rPr>
          <w:rStyle w:val="verdana-91"/>
          <w:sz w:val="20"/>
          <w:szCs w:val="20"/>
        </w:rPr>
        <w:t>beMedTech</w:t>
      </w:r>
      <w:proofErr w:type="spellEnd"/>
      <w:r>
        <w:rPr>
          <w:rStyle w:val="verdana-91"/>
          <w:sz w:val="20"/>
          <w:szCs w:val="20"/>
        </w:rPr>
        <w:t xml:space="preserve"> (anciennement </w:t>
      </w:r>
      <w:proofErr w:type="spellStart"/>
      <w:r>
        <w:rPr>
          <w:rStyle w:val="verdana-91"/>
          <w:sz w:val="20"/>
          <w:szCs w:val="20"/>
        </w:rPr>
        <w:t>Unamec</w:t>
      </w:r>
      <w:proofErr w:type="spellEnd"/>
      <w:r>
        <w:rPr>
          <w:rStyle w:val="verdana-91"/>
          <w:sz w:val="20"/>
          <w:szCs w:val="20"/>
        </w:rPr>
        <w:t>),</w:t>
      </w:r>
      <w:r w:rsidRPr="00B5669A">
        <w:rPr>
          <w:rStyle w:val="verdana-91"/>
          <w:sz w:val="20"/>
          <w:szCs w:val="20"/>
        </w:rPr>
        <w:t xml:space="preserve"> </w:t>
      </w:r>
      <w:r>
        <w:rPr>
          <w:rStyle w:val="verdana-91"/>
          <w:sz w:val="20"/>
          <w:szCs w:val="20"/>
        </w:rPr>
        <w:t>2</w:t>
      </w:r>
      <w:r w:rsidRPr="00856CE9">
        <w:rPr>
          <w:rStyle w:val="verdana-91"/>
          <w:sz w:val="20"/>
          <w:szCs w:val="20"/>
          <w:vertAlign w:val="superscript"/>
        </w:rPr>
        <w:t>e</w:t>
      </w:r>
      <w:r>
        <w:rPr>
          <w:rStyle w:val="verdana-91"/>
          <w:sz w:val="20"/>
          <w:szCs w:val="20"/>
        </w:rPr>
        <w:t xml:space="preserve"> </w:t>
      </w:r>
      <w:r w:rsidRPr="00B5669A">
        <w:rPr>
          <w:rStyle w:val="verdana-91"/>
          <w:sz w:val="20"/>
          <w:szCs w:val="20"/>
        </w:rPr>
        <w:t xml:space="preserve">Vice-Président, en la personne de </w:t>
      </w:r>
      <w:r>
        <w:rPr>
          <w:rStyle w:val="verdana-91"/>
          <w:sz w:val="20"/>
          <w:szCs w:val="20"/>
        </w:rPr>
        <w:t>Marnix Denys</w:t>
      </w:r>
      <w:r w:rsidRPr="00B5669A">
        <w:rPr>
          <w:rStyle w:val="verdana-91"/>
          <w:sz w:val="20"/>
          <w:szCs w:val="20"/>
        </w:rPr>
        <w:t>).</w:t>
      </w:r>
    </w:p>
    <w:p w:rsidR="00C437B5" w:rsidRDefault="00C437B5" w:rsidP="00BF0B2C">
      <w:pPr>
        <w:jc w:val="both"/>
        <w:rPr>
          <w:rStyle w:val="verdana-91"/>
          <w:sz w:val="20"/>
          <w:szCs w:val="20"/>
        </w:rPr>
      </w:pPr>
    </w:p>
    <w:p w:rsidR="00C437B5" w:rsidRDefault="00C437B5" w:rsidP="00BF0B2C">
      <w:pPr>
        <w:jc w:val="both"/>
        <w:rPr>
          <w:rStyle w:val="verdana-91"/>
          <w:sz w:val="20"/>
          <w:szCs w:val="20"/>
        </w:rPr>
      </w:pPr>
    </w:p>
    <w:p w:rsidR="00336836" w:rsidRPr="000E0A96" w:rsidRDefault="00C86766" w:rsidP="00336836">
      <w:pPr>
        <w:tabs>
          <w:tab w:val="left" w:pos="540"/>
        </w:tabs>
        <w:jc w:val="both"/>
        <w:outlineLvl w:val="0"/>
        <w:rPr>
          <w:rFonts w:ascii="Verdana" w:hAnsi="Verdana"/>
          <w:b/>
          <w:bCs/>
          <w:caps/>
          <w:color w:val="008EBF" w:themeColor="accent2"/>
          <w:sz w:val="20"/>
          <w:szCs w:val="20"/>
        </w:rPr>
      </w:pPr>
      <w:r w:rsidRPr="000E0A96">
        <w:rPr>
          <w:rFonts w:ascii="Verdana" w:hAnsi="Verdana"/>
          <w:b/>
          <w:bCs/>
          <w:caps/>
          <w:color w:val="008EBF" w:themeColor="accent2"/>
          <w:sz w:val="20"/>
          <w:szCs w:val="20"/>
        </w:rPr>
        <w:t xml:space="preserve">MDEON PUBLIE SON </w:t>
      </w:r>
      <w:r w:rsidR="0045444A">
        <w:rPr>
          <w:rFonts w:ascii="Verdana" w:hAnsi="Verdana"/>
          <w:b/>
          <w:bCs/>
          <w:caps/>
          <w:color w:val="008EBF" w:themeColor="accent2"/>
          <w:sz w:val="20"/>
          <w:szCs w:val="20"/>
        </w:rPr>
        <w:t>10</w:t>
      </w:r>
      <w:r w:rsidR="0045444A">
        <w:rPr>
          <w:rFonts w:ascii="Verdana" w:hAnsi="Verdana"/>
          <w:b/>
          <w:bCs/>
          <w:color w:val="008EBF" w:themeColor="accent2"/>
          <w:sz w:val="20"/>
          <w:szCs w:val="20"/>
        </w:rPr>
        <w:t>ème</w:t>
      </w:r>
      <w:r w:rsidR="0045444A">
        <w:rPr>
          <w:rFonts w:ascii="Verdana" w:hAnsi="Verdana"/>
          <w:b/>
          <w:bCs/>
          <w:caps/>
          <w:color w:val="008EBF" w:themeColor="accent2"/>
          <w:sz w:val="20"/>
          <w:szCs w:val="20"/>
        </w:rPr>
        <w:t xml:space="preserve"> </w:t>
      </w:r>
      <w:r w:rsidRPr="000E0A96">
        <w:rPr>
          <w:rFonts w:ascii="Verdana" w:hAnsi="Verdana"/>
          <w:b/>
          <w:bCs/>
          <w:caps/>
          <w:color w:val="008EBF" w:themeColor="accent2"/>
          <w:sz w:val="20"/>
          <w:szCs w:val="20"/>
        </w:rPr>
        <w:t>RAPPORT D’ACTIVIT</w:t>
      </w:r>
      <w:r w:rsidR="001D5681" w:rsidRPr="000E0A96">
        <w:rPr>
          <w:rFonts w:ascii="Verdana" w:hAnsi="Verdana"/>
          <w:b/>
          <w:bCs/>
          <w:caps/>
          <w:color w:val="008EBF" w:themeColor="accent2"/>
          <w:sz w:val="20"/>
          <w:szCs w:val="20"/>
        </w:rPr>
        <w:t>É</w:t>
      </w:r>
      <w:r w:rsidRPr="000E0A96">
        <w:rPr>
          <w:rFonts w:ascii="Verdana" w:hAnsi="Verdana"/>
          <w:b/>
          <w:bCs/>
          <w:caps/>
          <w:color w:val="008EBF" w:themeColor="accent2"/>
          <w:sz w:val="20"/>
          <w:szCs w:val="20"/>
        </w:rPr>
        <w:t>S ANNUEL</w:t>
      </w:r>
    </w:p>
    <w:p w:rsidR="00336836" w:rsidRDefault="00336836" w:rsidP="00183461">
      <w:pPr>
        <w:pStyle w:val="M5"/>
        <w:rPr>
          <w:sz w:val="20"/>
          <w:lang w:val="fr-FR"/>
        </w:rPr>
      </w:pPr>
    </w:p>
    <w:p w:rsidR="00E53902" w:rsidRPr="00B5669A" w:rsidRDefault="00E53902" w:rsidP="00E53902">
      <w:pPr>
        <w:jc w:val="both"/>
        <w:rPr>
          <w:rFonts w:ascii="Verdana" w:hAnsi="Verdana"/>
          <w:sz w:val="20"/>
          <w:szCs w:val="20"/>
        </w:rPr>
      </w:pPr>
      <w:proofErr w:type="spellStart"/>
      <w:r w:rsidRPr="00B5669A">
        <w:rPr>
          <w:rFonts w:ascii="Verdana" w:hAnsi="Verdana"/>
          <w:sz w:val="20"/>
          <w:szCs w:val="20"/>
        </w:rPr>
        <w:t>Mdeon</w:t>
      </w:r>
      <w:proofErr w:type="spellEnd"/>
      <w:r w:rsidRPr="00B5669A">
        <w:rPr>
          <w:rFonts w:ascii="Verdana" w:hAnsi="Verdana"/>
          <w:sz w:val="20"/>
          <w:szCs w:val="20"/>
        </w:rPr>
        <w:t xml:space="preserve"> </w:t>
      </w:r>
      <w:r w:rsidR="00201420">
        <w:rPr>
          <w:rFonts w:ascii="Verdana" w:hAnsi="Verdana"/>
          <w:sz w:val="20"/>
          <w:szCs w:val="20"/>
        </w:rPr>
        <w:t xml:space="preserve">établit </w:t>
      </w:r>
      <w:r w:rsidRPr="00B5669A">
        <w:rPr>
          <w:rFonts w:ascii="Verdana" w:hAnsi="Verdana"/>
          <w:sz w:val="20"/>
          <w:szCs w:val="20"/>
        </w:rPr>
        <w:t xml:space="preserve">chaque année un </w:t>
      </w:r>
      <w:r w:rsidRPr="007162E3">
        <w:rPr>
          <w:rFonts w:ascii="Verdana" w:hAnsi="Verdana"/>
          <w:sz w:val="20"/>
          <w:szCs w:val="20"/>
        </w:rPr>
        <w:t>rapport d’activités</w:t>
      </w:r>
      <w:r w:rsidRPr="00B5669A">
        <w:rPr>
          <w:rFonts w:ascii="Verdana" w:hAnsi="Verdana"/>
          <w:sz w:val="20"/>
          <w:szCs w:val="20"/>
        </w:rPr>
        <w:t xml:space="preserve"> détaillé, qui est </w:t>
      </w:r>
      <w:r w:rsidRPr="0045444A">
        <w:rPr>
          <w:rFonts w:ascii="Verdana" w:hAnsi="Verdana"/>
          <w:b/>
          <w:color w:val="AFCA0B" w:themeColor="accent1"/>
          <w:sz w:val="20"/>
          <w:szCs w:val="20"/>
        </w:rPr>
        <w:t>publié ce jour</w:t>
      </w:r>
      <w:r w:rsidRPr="0045444A">
        <w:rPr>
          <w:rFonts w:ascii="Verdana" w:hAnsi="Verdana"/>
          <w:color w:val="AFCA0B" w:themeColor="accent1"/>
          <w:sz w:val="20"/>
          <w:szCs w:val="20"/>
        </w:rPr>
        <w:t xml:space="preserve"> </w:t>
      </w:r>
      <w:r w:rsidRPr="00B5669A">
        <w:rPr>
          <w:rFonts w:ascii="Verdana" w:hAnsi="Verdana"/>
          <w:sz w:val="20"/>
          <w:szCs w:val="20"/>
        </w:rPr>
        <w:t xml:space="preserve">sur le site internet de la plateforme. </w:t>
      </w:r>
      <w:r w:rsidR="00B141CA">
        <w:rPr>
          <w:rFonts w:ascii="Verdana" w:hAnsi="Verdana"/>
          <w:sz w:val="20"/>
          <w:szCs w:val="20"/>
        </w:rPr>
        <w:t>En voici les principaux chiffres</w:t>
      </w:r>
      <w:r w:rsidRPr="00B5669A">
        <w:rPr>
          <w:rFonts w:ascii="Verdana" w:hAnsi="Verdana"/>
          <w:sz w:val="20"/>
          <w:szCs w:val="20"/>
        </w:rPr>
        <w:t>:</w:t>
      </w:r>
    </w:p>
    <w:p w:rsidR="00E53902" w:rsidRPr="00B5669A" w:rsidRDefault="00E53902" w:rsidP="00E53902">
      <w:pPr>
        <w:jc w:val="both"/>
        <w:rPr>
          <w:rFonts w:ascii="Verdana" w:hAnsi="Verdana"/>
          <w:sz w:val="20"/>
          <w:szCs w:val="20"/>
        </w:rPr>
      </w:pPr>
    </w:p>
    <w:p w:rsidR="00E53902" w:rsidRPr="00B5669A" w:rsidRDefault="0045444A" w:rsidP="0045444A">
      <w:pPr>
        <w:numPr>
          <w:ilvl w:val="0"/>
          <w:numId w:val="20"/>
        </w:numPr>
        <w:ind w:hanging="57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</w:t>
      </w:r>
      <w:r w:rsidR="00E53902" w:rsidRPr="00B5669A">
        <w:rPr>
          <w:rFonts w:ascii="Verdana" w:hAnsi="Verdana"/>
          <w:sz w:val="20"/>
          <w:szCs w:val="20"/>
        </w:rPr>
        <w:t xml:space="preserve">n total de </w:t>
      </w:r>
      <w:r w:rsidR="00814C72">
        <w:rPr>
          <w:rFonts w:ascii="Verdana" w:hAnsi="Verdana"/>
          <w:sz w:val="20"/>
          <w:szCs w:val="20"/>
        </w:rPr>
        <w:t>7.067</w:t>
      </w:r>
      <w:r w:rsidR="00E53902" w:rsidRPr="00B5669A">
        <w:rPr>
          <w:rFonts w:ascii="Verdana" w:hAnsi="Verdana"/>
          <w:sz w:val="20"/>
          <w:szCs w:val="20"/>
        </w:rPr>
        <w:t xml:space="preserve"> demandes de visa ont été traitées en 201</w:t>
      </w:r>
      <w:r w:rsidR="00814C72">
        <w:rPr>
          <w:rFonts w:ascii="Verdana" w:hAnsi="Verdana"/>
          <w:sz w:val="20"/>
          <w:szCs w:val="20"/>
        </w:rPr>
        <w:t>6</w:t>
      </w:r>
      <w:r w:rsidR="00E53902" w:rsidRPr="00B5669A">
        <w:rPr>
          <w:rFonts w:ascii="Verdana" w:hAnsi="Verdana"/>
          <w:sz w:val="20"/>
          <w:szCs w:val="20"/>
        </w:rPr>
        <w:t xml:space="preserve">, soit </w:t>
      </w:r>
      <w:r w:rsidR="00814C72" w:rsidRPr="00B057AA">
        <w:rPr>
          <w:rFonts w:ascii="Verdana" w:hAnsi="Verdana"/>
          <w:sz w:val="20"/>
          <w:szCs w:val="20"/>
        </w:rPr>
        <w:t>0,1</w:t>
      </w:r>
      <w:r w:rsidR="00E53902" w:rsidRPr="00B057AA">
        <w:rPr>
          <w:rFonts w:ascii="Verdana" w:hAnsi="Verdana"/>
          <w:sz w:val="20"/>
          <w:szCs w:val="20"/>
        </w:rPr>
        <w:t xml:space="preserve">% de </w:t>
      </w:r>
      <w:r w:rsidR="004D3001" w:rsidRPr="00B057AA">
        <w:rPr>
          <w:rFonts w:ascii="Verdana" w:hAnsi="Verdana"/>
          <w:sz w:val="20"/>
          <w:szCs w:val="20"/>
        </w:rPr>
        <w:t>plus</w:t>
      </w:r>
      <w:r w:rsidR="00E53902" w:rsidRPr="00B5669A">
        <w:rPr>
          <w:rFonts w:ascii="Verdana" w:hAnsi="Verdana"/>
          <w:sz w:val="20"/>
          <w:szCs w:val="20"/>
        </w:rPr>
        <w:t xml:space="preserve"> par rapport à 201</w:t>
      </w:r>
      <w:r w:rsidR="00814C72">
        <w:rPr>
          <w:rFonts w:ascii="Verdana" w:hAnsi="Verdana"/>
          <w:sz w:val="20"/>
          <w:szCs w:val="20"/>
        </w:rPr>
        <w:t>5</w:t>
      </w:r>
      <w:r w:rsidR="00E53902" w:rsidRPr="00B5669A">
        <w:rPr>
          <w:rFonts w:ascii="Verdana" w:hAnsi="Verdana"/>
          <w:sz w:val="20"/>
          <w:szCs w:val="20"/>
        </w:rPr>
        <w:t xml:space="preserve">. </w:t>
      </w:r>
      <w:r w:rsidR="00DC7C53">
        <w:rPr>
          <w:rFonts w:ascii="Verdana" w:hAnsi="Verdana"/>
          <w:sz w:val="20"/>
          <w:szCs w:val="20"/>
        </w:rPr>
        <w:t>78</w:t>
      </w:r>
      <w:r w:rsidR="00E53902" w:rsidRPr="00B5669A">
        <w:rPr>
          <w:rFonts w:ascii="Verdana" w:hAnsi="Verdana"/>
          <w:sz w:val="20"/>
          <w:szCs w:val="20"/>
        </w:rPr>
        <w:t xml:space="preserve">% des demandes introduites ont fait l’objet d’un visa, pourcentage qui passe à </w:t>
      </w:r>
      <w:r w:rsidR="00AE5063" w:rsidRPr="00A44C1B">
        <w:rPr>
          <w:rFonts w:ascii="Verdana" w:hAnsi="Verdana"/>
          <w:b/>
          <w:color w:val="AFCA0B" w:themeColor="accent1"/>
          <w:sz w:val="20"/>
          <w:szCs w:val="20"/>
        </w:rPr>
        <w:t>9</w:t>
      </w:r>
      <w:r w:rsidR="007162E3" w:rsidRPr="00A44C1B">
        <w:rPr>
          <w:rFonts w:ascii="Verdana" w:hAnsi="Verdana"/>
          <w:b/>
          <w:color w:val="AFCA0B" w:themeColor="accent1"/>
          <w:sz w:val="20"/>
          <w:szCs w:val="20"/>
        </w:rPr>
        <w:t>6</w:t>
      </w:r>
      <w:r w:rsidR="00E53902" w:rsidRPr="00A44C1B">
        <w:rPr>
          <w:rFonts w:ascii="Verdana" w:hAnsi="Verdana"/>
          <w:b/>
          <w:color w:val="AFCA0B" w:themeColor="accent1"/>
          <w:sz w:val="20"/>
          <w:szCs w:val="20"/>
        </w:rPr>
        <w:t>%</w:t>
      </w:r>
      <w:r w:rsidR="00E53902" w:rsidRPr="00B5669A">
        <w:rPr>
          <w:rFonts w:ascii="Verdana" w:hAnsi="Verdana"/>
          <w:sz w:val="20"/>
          <w:szCs w:val="20"/>
        </w:rPr>
        <w:t xml:space="preserve"> </w:t>
      </w:r>
      <w:r w:rsidR="00E53902" w:rsidRPr="00A44C1B">
        <w:rPr>
          <w:rFonts w:ascii="Verdana" w:hAnsi="Verdana"/>
          <w:b/>
          <w:color w:val="AFCA0B" w:themeColor="accent1"/>
          <w:sz w:val="20"/>
          <w:szCs w:val="20"/>
        </w:rPr>
        <w:t>d’approbation</w:t>
      </w:r>
      <w:r w:rsidR="00A745C4" w:rsidRPr="00A44C1B">
        <w:rPr>
          <w:rFonts w:ascii="Verdana" w:hAnsi="Verdana"/>
          <w:b/>
          <w:color w:val="AFCA0B" w:themeColor="accent1"/>
          <w:sz w:val="20"/>
          <w:szCs w:val="20"/>
        </w:rPr>
        <w:t>s</w:t>
      </w:r>
      <w:r w:rsidR="00E53902" w:rsidRPr="00A44C1B">
        <w:rPr>
          <w:rFonts w:ascii="Verdana" w:hAnsi="Verdana"/>
          <w:color w:val="AFCA0B" w:themeColor="accent1"/>
          <w:sz w:val="20"/>
          <w:szCs w:val="20"/>
        </w:rPr>
        <w:t xml:space="preserve"> </w:t>
      </w:r>
      <w:r w:rsidR="00E53902" w:rsidRPr="00B5669A">
        <w:rPr>
          <w:rFonts w:ascii="Verdana" w:hAnsi="Verdana"/>
          <w:sz w:val="20"/>
          <w:szCs w:val="20"/>
        </w:rPr>
        <w:t>après réin</w:t>
      </w:r>
      <w:r w:rsidR="00CD4237">
        <w:rPr>
          <w:rFonts w:ascii="Verdana" w:hAnsi="Verdana"/>
          <w:sz w:val="20"/>
          <w:szCs w:val="20"/>
        </w:rPr>
        <w:t>troduction des dossiers refusés</w:t>
      </w:r>
    </w:p>
    <w:p w:rsidR="00E53902" w:rsidRPr="00B5669A" w:rsidRDefault="00E53902" w:rsidP="0045444A">
      <w:pPr>
        <w:ind w:hanging="578"/>
        <w:jc w:val="both"/>
        <w:rPr>
          <w:rFonts w:ascii="Verdana" w:hAnsi="Verdana"/>
          <w:sz w:val="20"/>
          <w:szCs w:val="20"/>
        </w:rPr>
      </w:pPr>
    </w:p>
    <w:p w:rsidR="00E53902" w:rsidRDefault="0045444A" w:rsidP="0045444A">
      <w:pPr>
        <w:numPr>
          <w:ilvl w:val="0"/>
          <w:numId w:val="20"/>
        </w:numPr>
        <w:ind w:hanging="578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L’</w:t>
      </w:r>
      <w:r w:rsidR="000E5235" w:rsidRPr="000E5235">
        <w:rPr>
          <w:rFonts w:ascii="Verdana" w:hAnsi="Verdana"/>
          <w:iCs/>
          <w:sz w:val="20"/>
          <w:szCs w:val="20"/>
        </w:rPr>
        <w:t xml:space="preserve">hospitalité offerte aux professionnels de la santé repris dans les </w:t>
      </w:r>
      <w:r w:rsidR="00AE5063">
        <w:rPr>
          <w:rFonts w:ascii="Verdana" w:hAnsi="Verdana"/>
          <w:iCs/>
          <w:sz w:val="20"/>
          <w:szCs w:val="20"/>
        </w:rPr>
        <w:t>5.</w:t>
      </w:r>
      <w:r w:rsidR="00B057AA">
        <w:rPr>
          <w:rFonts w:ascii="Verdana" w:hAnsi="Verdana"/>
          <w:iCs/>
          <w:sz w:val="20"/>
          <w:szCs w:val="20"/>
        </w:rPr>
        <w:t>537</w:t>
      </w:r>
      <w:r w:rsidR="000E5235" w:rsidRPr="000E5235">
        <w:rPr>
          <w:rFonts w:ascii="Verdana" w:hAnsi="Verdana"/>
          <w:iCs/>
          <w:sz w:val="20"/>
          <w:szCs w:val="20"/>
        </w:rPr>
        <w:t xml:space="preserve"> demandes de visa </w:t>
      </w:r>
      <w:r w:rsidR="00AE5063">
        <w:rPr>
          <w:rFonts w:ascii="Verdana" w:hAnsi="Verdana"/>
          <w:iCs/>
          <w:sz w:val="20"/>
          <w:szCs w:val="20"/>
        </w:rPr>
        <w:t>approuvées</w:t>
      </w:r>
      <w:r w:rsidR="000E5235" w:rsidRPr="000E5235">
        <w:rPr>
          <w:rFonts w:ascii="Verdana" w:hAnsi="Verdana"/>
          <w:iCs/>
          <w:sz w:val="20"/>
          <w:szCs w:val="20"/>
        </w:rPr>
        <w:t xml:space="preserve"> en 201</w:t>
      </w:r>
      <w:r w:rsidR="00B057AA">
        <w:rPr>
          <w:rFonts w:ascii="Verdana" w:hAnsi="Verdana"/>
          <w:iCs/>
          <w:sz w:val="20"/>
          <w:szCs w:val="20"/>
        </w:rPr>
        <w:t>6</w:t>
      </w:r>
      <w:r w:rsidR="000E5235" w:rsidRPr="000E5235">
        <w:rPr>
          <w:rFonts w:ascii="Verdana" w:hAnsi="Verdana"/>
          <w:iCs/>
          <w:sz w:val="20"/>
          <w:szCs w:val="20"/>
        </w:rPr>
        <w:t xml:space="preserve"> s’élève à la somme de</w:t>
      </w:r>
      <w:r w:rsidR="000E5235">
        <w:rPr>
          <w:rFonts w:ascii="Verdana" w:hAnsi="Verdana"/>
          <w:i/>
          <w:iCs/>
          <w:sz w:val="20"/>
          <w:szCs w:val="20"/>
        </w:rPr>
        <w:t xml:space="preserve"> </w:t>
      </w:r>
      <w:r w:rsidR="004D3001" w:rsidRPr="00A44C1B">
        <w:rPr>
          <w:rFonts w:ascii="Verdana" w:hAnsi="Verdana" w:cs="Arial"/>
          <w:b/>
          <w:color w:val="AFCA0B" w:themeColor="accent1"/>
          <w:sz w:val="20"/>
          <w:szCs w:val="20"/>
        </w:rPr>
        <w:t>6</w:t>
      </w:r>
      <w:r w:rsidR="00B057AA" w:rsidRPr="00A44C1B">
        <w:rPr>
          <w:rFonts w:ascii="Verdana" w:hAnsi="Verdana" w:cs="Arial"/>
          <w:b/>
          <w:color w:val="AFCA0B" w:themeColor="accent1"/>
          <w:sz w:val="20"/>
          <w:szCs w:val="20"/>
        </w:rPr>
        <w:t>0</w:t>
      </w:r>
      <w:r w:rsidR="004D3001" w:rsidRPr="00A44C1B">
        <w:rPr>
          <w:rFonts w:ascii="Verdana" w:hAnsi="Verdana" w:cs="Arial"/>
          <w:b/>
          <w:color w:val="AFCA0B" w:themeColor="accent1"/>
          <w:sz w:val="20"/>
          <w:szCs w:val="20"/>
        </w:rPr>
        <w:t>,</w:t>
      </w:r>
      <w:r w:rsidR="00B057AA" w:rsidRPr="00A44C1B">
        <w:rPr>
          <w:rFonts w:ascii="Verdana" w:hAnsi="Verdana" w:cs="Arial"/>
          <w:b/>
          <w:color w:val="AFCA0B" w:themeColor="accent1"/>
          <w:sz w:val="20"/>
          <w:szCs w:val="20"/>
        </w:rPr>
        <w:t>7</w:t>
      </w:r>
      <w:r w:rsidR="00E53902" w:rsidRPr="00A44C1B">
        <w:rPr>
          <w:rFonts w:ascii="Verdana" w:hAnsi="Verdana" w:cs="Arial"/>
          <w:b/>
          <w:color w:val="AFCA0B" w:themeColor="accent1"/>
          <w:sz w:val="20"/>
          <w:szCs w:val="20"/>
        </w:rPr>
        <w:t xml:space="preserve"> millions d’euros </w:t>
      </w:r>
    </w:p>
    <w:p w:rsidR="00B5669A" w:rsidRPr="00B5669A" w:rsidRDefault="00B5669A" w:rsidP="0045444A">
      <w:pPr>
        <w:ind w:hanging="578"/>
        <w:jc w:val="both"/>
        <w:rPr>
          <w:rFonts w:ascii="Verdana" w:hAnsi="Verdana" w:cs="Arial"/>
          <w:bCs/>
          <w:sz w:val="20"/>
          <w:szCs w:val="20"/>
        </w:rPr>
      </w:pPr>
    </w:p>
    <w:p w:rsidR="00E53902" w:rsidRPr="00B5669A" w:rsidRDefault="00B057AA" w:rsidP="0045444A">
      <w:pPr>
        <w:numPr>
          <w:ilvl w:val="0"/>
          <w:numId w:val="20"/>
        </w:numPr>
        <w:ind w:hanging="57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78</w:t>
      </w:r>
      <w:r w:rsidR="00E53902" w:rsidRPr="00B5669A">
        <w:rPr>
          <w:rFonts w:ascii="Verdana" w:hAnsi="Verdana"/>
          <w:sz w:val="20"/>
          <w:szCs w:val="20"/>
        </w:rPr>
        <w:t xml:space="preserve">% des </w:t>
      </w:r>
      <w:r w:rsidRPr="00A44C1B">
        <w:rPr>
          <w:rFonts w:ascii="Verdana" w:hAnsi="Verdana"/>
          <w:b/>
          <w:color w:val="AFCA0B" w:themeColor="accent1"/>
          <w:sz w:val="20"/>
          <w:szCs w:val="20"/>
        </w:rPr>
        <w:t>45.701</w:t>
      </w:r>
      <w:r w:rsidR="00714EA1" w:rsidRPr="00A44C1B">
        <w:rPr>
          <w:rFonts w:ascii="Verdana" w:hAnsi="Verdana"/>
          <w:b/>
          <w:color w:val="AFCA0B" w:themeColor="accent1"/>
          <w:sz w:val="20"/>
          <w:szCs w:val="20"/>
        </w:rPr>
        <w:t xml:space="preserve"> </w:t>
      </w:r>
      <w:r w:rsidR="00E53902" w:rsidRPr="00A44C1B">
        <w:rPr>
          <w:rFonts w:ascii="Verdana" w:hAnsi="Verdana"/>
          <w:b/>
          <w:color w:val="AFCA0B" w:themeColor="accent1"/>
          <w:sz w:val="20"/>
          <w:szCs w:val="20"/>
        </w:rPr>
        <w:t>participations sponsorisées</w:t>
      </w:r>
      <w:r w:rsidR="00E53902" w:rsidRPr="00A44C1B">
        <w:rPr>
          <w:rFonts w:ascii="Verdana" w:hAnsi="Verdana"/>
          <w:color w:val="AFCA0B" w:themeColor="accent1"/>
          <w:sz w:val="20"/>
          <w:szCs w:val="20"/>
        </w:rPr>
        <w:t xml:space="preserve"> </w:t>
      </w:r>
      <w:r w:rsidR="00E53902" w:rsidRPr="00B5669A">
        <w:rPr>
          <w:rFonts w:ascii="Verdana" w:hAnsi="Verdana"/>
          <w:sz w:val="20"/>
          <w:szCs w:val="20"/>
        </w:rPr>
        <w:t xml:space="preserve">concernent les médecins spécialistes, suivis par les </w:t>
      </w:r>
      <w:r w:rsidR="00E53902" w:rsidRPr="00714EA1">
        <w:rPr>
          <w:rFonts w:ascii="Verdana" w:hAnsi="Verdana"/>
          <w:sz w:val="20"/>
          <w:szCs w:val="20"/>
        </w:rPr>
        <w:t>infirmiers</w:t>
      </w:r>
      <w:r w:rsidR="00E53902" w:rsidRPr="00B5669A">
        <w:rPr>
          <w:rFonts w:ascii="Verdana" w:hAnsi="Verdana"/>
          <w:sz w:val="20"/>
          <w:szCs w:val="20"/>
        </w:rPr>
        <w:t xml:space="preserve"> qui représentent </w:t>
      </w:r>
      <w:r>
        <w:rPr>
          <w:rFonts w:ascii="Verdana" w:hAnsi="Verdana"/>
          <w:sz w:val="20"/>
          <w:szCs w:val="20"/>
        </w:rPr>
        <w:t>12</w:t>
      </w:r>
      <w:r w:rsidR="00E53902" w:rsidRPr="00714EA1">
        <w:rPr>
          <w:rFonts w:ascii="Verdana" w:hAnsi="Verdana"/>
          <w:sz w:val="20"/>
          <w:szCs w:val="20"/>
        </w:rPr>
        <w:t>%</w:t>
      </w:r>
      <w:r w:rsidR="00CD4237">
        <w:rPr>
          <w:rFonts w:ascii="Verdana" w:hAnsi="Verdana"/>
          <w:sz w:val="20"/>
          <w:szCs w:val="20"/>
        </w:rPr>
        <w:t xml:space="preserve"> des participations</w:t>
      </w:r>
    </w:p>
    <w:p w:rsidR="00E53902" w:rsidRPr="00B5669A" w:rsidRDefault="00E53902" w:rsidP="0045444A">
      <w:pPr>
        <w:tabs>
          <w:tab w:val="num" w:pos="540"/>
        </w:tabs>
        <w:ind w:left="540" w:hanging="578"/>
        <w:jc w:val="both"/>
        <w:rPr>
          <w:rFonts w:ascii="Verdana" w:hAnsi="Verdana"/>
          <w:sz w:val="20"/>
          <w:szCs w:val="20"/>
        </w:rPr>
      </w:pPr>
    </w:p>
    <w:p w:rsidR="00E53902" w:rsidRDefault="0045444A" w:rsidP="0045444A">
      <w:pPr>
        <w:numPr>
          <w:ilvl w:val="0"/>
          <w:numId w:val="20"/>
        </w:numPr>
        <w:ind w:hanging="57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E53902" w:rsidRPr="00AE5063">
        <w:rPr>
          <w:rFonts w:ascii="Verdana" w:hAnsi="Verdana"/>
          <w:sz w:val="20"/>
          <w:szCs w:val="20"/>
        </w:rPr>
        <w:t xml:space="preserve">ur les </w:t>
      </w:r>
      <w:r w:rsidR="00B057AA" w:rsidRPr="00A44C1B">
        <w:rPr>
          <w:rFonts w:ascii="Verdana" w:hAnsi="Verdana"/>
          <w:b/>
          <w:color w:val="AFCA0B" w:themeColor="accent1"/>
          <w:sz w:val="20"/>
          <w:szCs w:val="20"/>
        </w:rPr>
        <w:t>626</w:t>
      </w:r>
      <w:r w:rsidR="00E53902" w:rsidRPr="00A44C1B">
        <w:rPr>
          <w:rFonts w:ascii="Verdana" w:hAnsi="Verdana"/>
          <w:b/>
          <w:color w:val="AFCA0B" w:themeColor="accent1"/>
          <w:sz w:val="20"/>
          <w:szCs w:val="20"/>
        </w:rPr>
        <w:t xml:space="preserve"> entreprises</w:t>
      </w:r>
      <w:r w:rsidR="00E53902" w:rsidRPr="00A44C1B">
        <w:rPr>
          <w:rFonts w:ascii="Verdana" w:hAnsi="Verdana"/>
          <w:color w:val="AFCA0B" w:themeColor="accent1"/>
          <w:sz w:val="20"/>
          <w:szCs w:val="20"/>
        </w:rPr>
        <w:t xml:space="preserve"> </w:t>
      </w:r>
      <w:r w:rsidR="00E53902" w:rsidRPr="00AE5063">
        <w:rPr>
          <w:rFonts w:ascii="Verdana" w:hAnsi="Verdana"/>
          <w:sz w:val="20"/>
          <w:szCs w:val="20"/>
        </w:rPr>
        <w:t xml:space="preserve">qui </w:t>
      </w:r>
      <w:r w:rsidR="000606F2" w:rsidRPr="00AE5063">
        <w:rPr>
          <w:rFonts w:ascii="Verdana" w:hAnsi="Verdana"/>
          <w:sz w:val="20"/>
          <w:szCs w:val="20"/>
        </w:rPr>
        <w:t xml:space="preserve">ont </w:t>
      </w:r>
      <w:r w:rsidR="00E53902" w:rsidRPr="00AE5063">
        <w:rPr>
          <w:rFonts w:ascii="Verdana" w:hAnsi="Verdana"/>
          <w:sz w:val="20"/>
          <w:szCs w:val="20"/>
        </w:rPr>
        <w:t>introduit des demandes de visa</w:t>
      </w:r>
      <w:r w:rsidR="00D36E32" w:rsidRPr="00AE5063">
        <w:rPr>
          <w:rFonts w:ascii="Verdana" w:hAnsi="Verdana"/>
          <w:sz w:val="20"/>
          <w:szCs w:val="20"/>
        </w:rPr>
        <w:t xml:space="preserve"> en 201</w:t>
      </w:r>
      <w:r w:rsidR="00B057AA">
        <w:rPr>
          <w:rFonts w:ascii="Verdana" w:hAnsi="Verdana"/>
          <w:sz w:val="20"/>
          <w:szCs w:val="20"/>
        </w:rPr>
        <w:t>6</w:t>
      </w:r>
      <w:r w:rsidR="00E53902" w:rsidRPr="00AE5063">
        <w:rPr>
          <w:rFonts w:ascii="Verdana" w:hAnsi="Verdana"/>
          <w:sz w:val="20"/>
          <w:szCs w:val="20"/>
        </w:rPr>
        <w:t xml:space="preserve">, </w:t>
      </w:r>
      <w:r w:rsidR="00B057AA">
        <w:rPr>
          <w:rFonts w:ascii="Verdana" w:hAnsi="Verdana"/>
          <w:sz w:val="20"/>
          <w:szCs w:val="20"/>
        </w:rPr>
        <w:t>343</w:t>
      </w:r>
      <w:r w:rsidR="00E53902" w:rsidRPr="00AE5063">
        <w:rPr>
          <w:rFonts w:ascii="Verdana" w:hAnsi="Verdana"/>
          <w:sz w:val="20"/>
          <w:szCs w:val="20"/>
        </w:rPr>
        <w:t xml:space="preserve"> </w:t>
      </w:r>
      <w:r w:rsidR="00714EA1" w:rsidRPr="00AE5063">
        <w:rPr>
          <w:rFonts w:ascii="Verdana" w:hAnsi="Verdana"/>
          <w:sz w:val="20"/>
          <w:szCs w:val="20"/>
        </w:rPr>
        <w:t xml:space="preserve">entreprises </w:t>
      </w:r>
      <w:r w:rsidR="00F26967">
        <w:rPr>
          <w:rFonts w:ascii="Verdana" w:hAnsi="Verdana"/>
          <w:sz w:val="20"/>
          <w:szCs w:val="20"/>
        </w:rPr>
        <w:t>(soit 55</w:t>
      </w:r>
      <w:r w:rsidR="00AE5063" w:rsidRPr="00AE5063">
        <w:rPr>
          <w:rFonts w:ascii="Verdana" w:hAnsi="Verdana"/>
          <w:sz w:val="20"/>
          <w:szCs w:val="20"/>
        </w:rPr>
        <w:t xml:space="preserve">%) </w:t>
      </w:r>
      <w:r w:rsidR="00E53902" w:rsidRPr="00AE5063">
        <w:rPr>
          <w:rFonts w:ascii="Verdana" w:hAnsi="Verdana"/>
          <w:sz w:val="20"/>
          <w:szCs w:val="20"/>
        </w:rPr>
        <w:t xml:space="preserve">sont </w:t>
      </w:r>
      <w:r w:rsidR="00201420">
        <w:rPr>
          <w:rFonts w:ascii="Verdana" w:hAnsi="Verdana"/>
          <w:sz w:val="20"/>
          <w:szCs w:val="20"/>
        </w:rPr>
        <w:t>établies hors Belgique</w:t>
      </w:r>
      <w:r w:rsidR="00E53902" w:rsidRPr="00AE5063">
        <w:rPr>
          <w:rFonts w:ascii="Verdana" w:hAnsi="Verdana"/>
          <w:sz w:val="20"/>
          <w:szCs w:val="20"/>
        </w:rPr>
        <w:t xml:space="preserve">. Elles sont à l’origine de </w:t>
      </w:r>
      <w:r w:rsidR="00B057AA" w:rsidRPr="00A44C1B">
        <w:rPr>
          <w:rFonts w:ascii="Verdana" w:hAnsi="Verdana"/>
          <w:b/>
          <w:color w:val="AFCA0B" w:themeColor="accent1"/>
          <w:sz w:val="20"/>
          <w:szCs w:val="20"/>
        </w:rPr>
        <w:t>20</w:t>
      </w:r>
      <w:r w:rsidR="00E53902" w:rsidRPr="00A44C1B">
        <w:rPr>
          <w:rFonts w:ascii="Verdana" w:hAnsi="Verdana"/>
          <w:b/>
          <w:color w:val="AFCA0B" w:themeColor="accent1"/>
          <w:sz w:val="20"/>
          <w:szCs w:val="20"/>
        </w:rPr>
        <w:t>%</w:t>
      </w:r>
      <w:r w:rsidR="00AE5063" w:rsidRPr="00A44C1B">
        <w:rPr>
          <w:rFonts w:ascii="Verdana" w:hAnsi="Verdana"/>
          <w:color w:val="AFCA0B" w:themeColor="accent1"/>
          <w:sz w:val="20"/>
          <w:szCs w:val="20"/>
        </w:rPr>
        <w:t xml:space="preserve"> </w:t>
      </w:r>
      <w:r w:rsidR="00AE5063">
        <w:rPr>
          <w:rFonts w:ascii="Verdana" w:hAnsi="Verdana"/>
          <w:sz w:val="20"/>
          <w:szCs w:val="20"/>
        </w:rPr>
        <w:t>des demandes de visa</w:t>
      </w:r>
    </w:p>
    <w:p w:rsidR="007162E3" w:rsidRDefault="007162E3" w:rsidP="0045444A">
      <w:pPr>
        <w:pStyle w:val="Paragraphedeliste"/>
        <w:ind w:hanging="578"/>
        <w:rPr>
          <w:rFonts w:ascii="Verdana" w:hAnsi="Verdana"/>
          <w:sz w:val="20"/>
          <w:szCs w:val="20"/>
        </w:rPr>
      </w:pPr>
    </w:p>
    <w:p w:rsidR="00E53902" w:rsidRDefault="00E53902" w:rsidP="0045444A">
      <w:pPr>
        <w:numPr>
          <w:ilvl w:val="0"/>
          <w:numId w:val="20"/>
        </w:numPr>
        <w:ind w:hanging="578"/>
        <w:jc w:val="both"/>
        <w:rPr>
          <w:rFonts w:ascii="Verdana" w:hAnsi="Verdana"/>
          <w:sz w:val="20"/>
          <w:szCs w:val="20"/>
        </w:rPr>
      </w:pPr>
      <w:r w:rsidRPr="00A44C1B">
        <w:rPr>
          <w:rFonts w:ascii="Verdana" w:hAnsi="Verdana"/>
          <w:b/>
          <w:color w:val="AFCA0B" w:themeColor="accent1"/>
          <w:sz w:val="20"/>
          <w:szCs w:val="20"/>
        </w:rPr>
        <w:t>8</w:t>
      </w:r>
      <w:r w:rsidR="00551615" w:rsidRPr="00A44C1B">
        <w:rPr>
          <w:rFonts w:ascii="Verdana" w:hAnsi="Verdana"/>
          <w:b/>
          <w:color w:val="AFCA0B" w:themeColor="accent1"/>
          <w:sz w:val="20"/>
          <w:szCs w:val="20"/>
        </w:rPr>
        <w:t>5</w:t>
      </w:r>
      <w:r w:rsidRPr="00A44C1B">
        <w:rPr>
          <w:rFonts w:ascii="Verdana" w:hAnsi="Verdana"/>
          <w:b/>
          <w:color w:val="AFCA0B" w:themeColor="accent1"/>
          <w:sz w:val="20"/>
          <w:szCs w:val="20"/>
        </w:rPr>
        <w:t>%</w:t>
      </w:r>
      <w:r w:rsidRPr="00A44C1B">
        <w:rPr>
          <w:rFonts w:ascii="Verdana" w:hAnsi="Verdana"/>
          <w:color w:val="AFCA0B" w:themeColor="accent1"/>
          <w:sz w:val="20"/>
          <w:szCs w:val="20"/>
        </w:rPr>
        <w:t xml:space="preserve"> </w:t>
      </w:r>
      <w:r w:rsidRPr="00A44C1B">
        <w:rPr>
          <w:rFonts w:ascii="Verdana" w:hAnsi="Verdana"/>
          <w:b/>
          <w:color w:val="AFCA0B" w:themeColor="accent1"/>
          <w:sz w:val="20"/>
          <w:szCs w:val="20"/>
        </w:rPr>
        <w:t>des manifestations</w:t>
      </w:r>
      <w:r w:rsidRPr="00A44C1B">
        <w:rPr>
          <w:rFonts w:ascii="Verdana" w:hAnsi="Verdana"/>
          <w:color w:val="AFCA0B" w:themeColor="accent1"/>
          <w:sz w:val="20"/>
          <w:szCs w:val="20"/>
        </w:rPr>
        <w:t xml:space="preserve"> </w:t>
      </w:r>
      <w:r w:rsidRPr="00B5669A">
        <w:rPr>
          <w:rFonts w:ascii="Verdana" w:hAnsi="Verdana"/>
          <w:sz w:val="20"/>
          <w:szCs w:val="20"/>
        </w:rPr>
        <w:t>scientifiques ayant fait l’</w:t>
      </w:r>
      <w:r w:rsidR="00551615">
        <w:rPr>
          <w:rFonts w:ascii="Verdana" w:hAnsi="Verdana"/>
          <w:sz w:val="20"/>
          <w:szCs w:val="20"/>
        </w:rPr>
        <w:t xml:space="preserve">objet de demandes de visa en </w:t>
      </w:r>
      <w:r w:rsidRPr="00B5669A">
        <w:rPr>
          <w:rFonts w:ascii="Verdana" w:hAnsi="Verdana"/>
          <w:sz w:val="20"/>
          <w:szCs w:val="20"/>
        </w:rPr>
        <w:t>ont eu lieu</w:t>
      </w:r>
      <w:r w:rsidRPr="00B5669A">
        <w:rPr>
          <w:rFonts w:ascii="Verdana" w:hAnsi="Verdana"/>
          <w:b/>
          <w:sz w:val="20"/>
          <w:szCs w:val="20"/>
        </w:rPr>
        <w:t xml:space="preserve"> </w:t>
      </w:r>
      <w:r w:rsidRPr="00A44C1B">
        <w:rPr>
          <w:rFonts w:ascii="Verdana" w:hAnsi="Verdana"/>
          <w:b/>
          <w:color w:val="AFCA0B" w:themeColor="accent1"/>
          <w:sz w:val="20"/>
          <w:szCs w:val="20"/>
        </w:rPr>
        <w:t>en Europe</w:t>
      </w:r>
      <w:r w:rsidRPr="00B5669A">
        <w:rPr>
          <w:rFonts w:ascii="Verdana" w:hAnsi="Verdana"/>
          <w:sz w:val="20"/>
          <w:szCs w:val="20"/>
        </w:rPr>
        <w:t xml:space="preserve">, dont </w:t>
      </w:r>
      <w:r w:rsidR="00F26967">
        <w:rPr>
          <w:rFonts w:ascii="Verdana" w:hAnsi="Verdana"/>
          <w:sz w:val="20"/>
          <w:szCs w:val="20"/>
        </w:rPr>
        <w:t>17,4</w:t>
      </w:r>
      <w:r w:rsidRPr="00B5669A">
        <w:rPr>
          <w:rFonts w:ascii="Verdana" w:hAnsi="Verdana"/>
          <w:sz w:val="20"/>
          <w:szCs w:val="20"/>
        </w:rPr>
        <w:t xml:space="preserve">% en </w:t>
      </w:r>
      <w:r w:rsidR="00ED4292">
        <w:rPr>
          <w:rFonts w:ascii="Verdana" w:hAnsi="Verdana"/>
          <w:sz w:val="20"/>
          <w:szCs w:val="20"/>
        </w:rPr>
        <w:t>France, 11</w:t>
      </w:r>
      <w:r w:rsidR="00F26967">
        <w:rPr>
          <w:rFonts w:ascii="Verdana" w:hAnsi="Verdana"/>
          <w:sz w:val="20"/>
          <w:szCs w:val="20"/>
        </w:rPr>
        <w:t>,4% en Belgique et 9,6</w:t>
      </w:r>
      <w:r w:rsidR="00ED4292">
        <w:rPr>
          <w:rFonts w:ascii="Verdana" w:hAnsi="Verdana"/>
          <w:sz w:val="20"/>
          <w:szCs w:val="20"/>
        </w:rPr>
        <w:t xml:space="preserve">% </w:t>
      </w:r>
      <w:r w:rsidR="00F26967">
        <w:rPr>
          <w:rFonts w:ascii="Verdana" w:hAnsi="Verdana"/>
          <w:sz w:val="20"/>
          <w:szCs w:val="20"/>
        </w:rPr>
        <w:t>en Allemagne</w:t>
      </w:r>
      <w:r w:rsidRPr="00B5669A">
        <w:rPr>
          <w:rFonts w:ascii="Verdana" w:hAnsi="Verdana"/>
          <w:sz w:val="20"/>
          <w:szCs w:val="20"/>
        </w:rPr>
        <w:t xml:space="preserve">. </w:t>
      </w:r>
    </w:p>
    <w:p w:rsidR="000C78FA" w:rsidRDefault="000C78FA" w:rsidP="000C78FA">
      <w:pPr>
        <w:pStyle w:val="Paragraphedeliste"/>
        <w:rPr>
          <w:rFonts w:ascii="Verdana" w:hAnsi="Verdana"/>
          <w:sz w:val="20"/>
          <w:szCs w:val="20"/>
        </w:rPr>
      </w:pPr>
    </w:p>
    <w:p w:rsidR="00B5669A" w:rsidRPr="00B5669A" w:rsidRDefault="00B5669A" w:rsidP="00774B29">
      <w:pPr>
        <w:jc w:val="both"/>
        <w:rPr>
          <w:rStyle w:val="verdana-91"/>
        </w:rPr>
      </w:pPr>
    </w:p>
    <w:p w:rsidR="00774B29" w:rsidRPr="00C03882" w:rsidRDefault="00774B29" w:rsidP="00774B29">
      <w:pPr>
        <w:jc w:val="both"/>
        <w:rPr>
          <w:rFonts w:ascii="Verdana" w:hAnsi="Verdana"/>
          <w:i/>
          <w:sz w:val="18"/>
          <w:szCs w:val="16"/>
        </w:rPr>
      </w:pPr>
      <w:r w:rsidRPr="00C03882">
        <w:rPr>
          <w:rFonts w:ascii="Verdana" w:hAnsi="Verdana"/>
          <w:i/>
          <w:sz w:val="18"/>
          <w:szCs w:val="16"/>
        </w:rPr>
        <w:t>*</w:t>
      </w:r>
      <w:r w:rsidR="009130A9" w:rsidRPr="00C03882">
        <w:rPr>
          <w:rFonts w:ascii="Verdana" w:hAnsi="Verdana"/>
          <w:i/>
          <w:sz w:val="18"/>
          <w:szCs w:val="16"/>
        </w:rPr>
        <w:t xml:space="preserve"> </w:t>
      </w:r>
      <w:r w:rsidR="004118F7">
        <w:rPr>
          <w:rFonts w:ascii="Verdana" w:hAnsi="Verdana"/>
          <w:i/>
          <w:sz w:val="18"/>
          <w:szCs w:val="16"/>
        </w:rPr>
        <w:t xml:space="preserve">Cf. l’arrêté royal </w:t>
      </w:r>
      <w:r w:rsidR="004118F7" w:rsidRPr="00CE4227">
        <w:rPr>
          <w:rFonts w:ascii="Verdana" w:hAnsi="Verdana"/>
          <w:i/>
          <w:sz w:val="18"/>
          <w:szCs w:val="16"/>
        </w:rPr>
        <w:t xml:space="preserve">du </w:t>
      </w:r>
      <w:r w:rsidR="00807404">
        <w:rPr>
          <w:rFonts w:ascii="Verdana" w:hAnsi="Verdana"/>
          <w:i/>
          <w:sz w:val="18"/>
          <w:szCs w:val="16"/>
        </w:rPr>
        <w:t>19</w:t>
      </w:r>
      <w:r w:rsidR="004118F7" w:rsidRPr="00CE4227">
        <w:rPr>
          <w:rFonts w:ascii="Verdana" w:hAnsi="Verdana"/>
          <w:i/>
          <w:sz w:val="18"/>
          <w:szCs w:val="16"/>
        </w:rPr>
        <w:t xml:space="preserve"> </w:t>
      </w:r>
      <w:r w:rsidR="00663F3E" w:rsidRPr="00CE4227">
        <w:rPr>
          <w:rFonts w:ascii="Verdana" w:hAnsi="Verdana"/>
          <w:i/>
          <w:sz w:val="18"/>
          <w:szCs w:val="16"/>
        </w:rPr>
        <w:t>avril</w:t>
      </w:r>
      <w:r w:rsidRPr="00CE4227">
        <w:rPr>
          <w:rFonts w:ascii="Verdana" w:hAnsi="Verdana"/>
          <w:i/>
          <w:sz w:val="18"/>
          <w:szCs w:val="16"/>
        </w:rPr>
        <w:t xml:space="preserve"> 201</w:t>
      </w:r>
      <w:r w:rsidR="00807404">
        <w:rPr>
          <w:rFonts w:ascii="Verdana" w:hAnsi="Verdana"/>
          <w:i/>
          <w:sz w:val="18"/>
          <w:szCs w:val="16"/>
        </w:rPr>
        <w:t>7</w:t>
      </w:r>
      <w:r w:rsidRPr="00C03882">
        <w:rPr>
          <w:rFonts w:ascii="Verdana" w:hAnsi="Verdana"/>
          <w:i/>
          <w:sz w:val="18"/>
          <w:szCs w:val="16"/>
        </w:rPr>
        <w:t xml:space="preserve"> portant agréation des organes visés à l’article 10, §3 de la loi du 25 mars 1964 sur les médicaments, p</w:t>
      </w:r>
      <w:r w:rsidR="003C633E" w:rsidRPr="00C03882">
        <w:rPr>
          <w:rFonts w:ascii="Verdana" w:hAnsi="Verdana"/>
          <w:i/>
          <w:sz w:val="18"/>
          <w:szCs w:val="16"/>
        </w:rPr>
        <w:t>ublié</w:t>
      </w:r>
      <w:r w:rsidRPr="00C03882">
        <w:rPr>
          <w:rFonts w:ascii="Verdana" w:hAnsi="Verdana"/>
          <w:i/>
          <w:sz w:val="18"/>
          <w:szCs w:val="16"/>
        </w:rPr>
        <w:t xml:space="preserve"> au Moniteur Belge du </w:t>
      </w:r>
      <w:r w:rsidR="00807404">
        <w:rPr>
          <w:rFonts w:ascii="Verdana" w:hAnsi="Verdana"/>
          <w:i/>
          <w:sz w:val="18"/>
          <w:szCs w:val="16"/>
        </w:rPr>
        <w:t xml:space="preserve">28 avril </w:t>
      </w:r>
      <w:r w:rsidRPr="00C03882">
        <w:rPr>
          <w:rFonts w:ascii="Verdana" w:hAnsi="Verdana"/>
          <w:i/>
          <w:sz w:val="18"/>
          <w:szCs w:val="16"/>
        </w:rPr>
        <w:t>201</w:t>
      </w:r>
      <w:r w:rsidR="00807404">
        <w:rPr>
          <w:rFonts w:ascii="Verdana" w:hAnsi="Verdana"/>
          <w:i/>
          <w:sz w:val="18"/>
          <w:szCs w:val="16"/>
        </w:rPr>
        <w:t>7</w:t>
      </w:r>
      <w:r w:rsidRPr="00C03882">
        <w:rPr>
          <w:rFonts w:ascii="Verdana" w:hAnsi="Verdana"/>
          <w:i/>
          <w:sz w:val="18"/>
          <w:szCs w:val="16"/>
        </w:rPr>
        <w:t xml:space="preserve">. </w:t>
      </w:r>
    </w:p>
    <w:p w:rsidR="009130A9" w:rsidRPr="00B237EA" w:rsidRDefault="009130A9" w:rsidP="00774B29">
      <w:pPr>
        <w:jc w:val="both"/>
        <w:rPr>
          <w:rStyle w:val="verdana-91"/>
          <w:sz w:val="20"/>
          <w:szCs w:val="20"/>
        </w:rPr>
      </w:pPr>
    </w:p>
    <w:p w:rsidR="00057E13" w:rsidRPr="00B5669A" w:rsidRDefault="00057E13" w:rsidP="00774B29">
      <w:pPr>
        <w:jc w:val="both"/>
        <w:rPr>
          <w:rStyle w:val="verdana-91"/>
          <w:sz w:val="20"/>
          <w:szCs w:val="20"/>
        </w:rPr>
      </w:pPr>
    </w:p>
    <w:p w:rsidR="009130A9" w:rsidRPr="00A44C1B" w:rsidRDefault="009130A9" w:rsidP="00774B29">
      <w:pPr>
        <w:jc w:val="both"/>
        <w:outlineLvl w:val="0"/>
        <w:rPr>
          <w:rStyle w:val="verdana-91"/>
          <w:b/>
          <w:color w:val="AFCA0B" w:themeColor="accent1"/>
          <w:sz w:val="20"/>
          <w:szCs w:val="20"/>
          <w:u w:val="single"/>
        </w:rPr>
      </w:pPr>
      <w:r w:rsidRPr="00A44C1B">
        <w:rPr>
          <w:rStyle w:val="verdana-91"/>
          <w:b/>
          <w:color w:val="AFCA0B" w:themeColor="accent1"/>
          <w:sz w:val="20"/>
          <w:szCs w:val="20"/>
          <w:u w:val="single"/>
        </w:rPr>
        <w:t>Pour plus d’</w:t>
      </w:r>
      <w:smartTag w:uri="urn:schemas-microsoft-com:office:smarttags" w:element="PersonName">
        <w:r w:rsidRPr="00A44C1B">
          <w:rPr>
            <w:rStyle w:val="verdana-91"/>
            <w:b/>
            <w:color w:val="AFCA0B" w:themeColor="accent1"/>
            <w:sz w:val="20"/>
            <w:szCs w:val="20"/>
            <w:u w:val="single"/>
          </w:rPr>
          <w:t>info</w:t>
        </w:r>
      </w:smartTag>
      <w:r w:rsidRPr="00A44C1B">
        <w:rPr>
          <w:rStyle w:val="verdana-91"/>
          <w:b/>
          <w:color w:val="AFCA0B" w:themeColor="accent1"/>
          <w:sz w:val="20"/>
          <w:szCs w:val="20"/>
          <w:u w:val="single"/>
        </w:rPr>
        <w:t>rmations</w:t>
      </w:r>
    </w:p>
    <w:p w:rsidR="009130A9" w:rsidRPr="00B5669A" w:rsidRDefault="009130A9" w:rsidP="00057E13">
      <w:pPr>
        <w:jc w:val="both"/>
        <w:outlineLvl w:val="0"/>
        <w:rPr>
          <w:rStyle w:val="verdana-91"/>
          <w:sz w:val="20"/>
          <w:szCs w:val="20"/>
        </w:rPr>
      </w:pPr>
      <w:r w:rsidRPr="00B5669A">
        <w:rPr>
          <w:rStyle w:val="verdana-91"/>
          <w:sz w:val="20"/>
          <w:szCs w:val="20"/>
        </w:rPr>
        <w:t>Stéphanie Brillon</w:t>
      </w:r>
      <w:r w:rsidR="00057E13">
        <w:rPr>
          <w:rStyle w:val="verdana-91"/>
          <w:sz w:val="20"/>
          <w:szCs w:val="20"/>
        </w:rPr>
        <w:t xml:space="preserve"> - </w:t>
      </w:r>
      <w:r w:rsidRPr="00B5669A">
        <w:rPr>
          <w:rStyle w:val="verdana-91"/>
          <w:sz w:val="20"/>
          <w:szCs w:val="20"/>
        </w:rPr>
        <w:t>Directeur Mdeon</w:t>
      </w:r>
    </w:p>
    <w:p w:rsidR="004C5F9C" w:rsidRPr="00B5669A" w:rsidRDefault="00807404" w:rsidP="000F0EDD">
      <w:pPr>
        <w:rPr>
          <w:rFonts w:ascii="Verdana" w:hAnsi="Verdana"/>
          <w:sz w:val="20"/>
          <w:szCs w:val="20"/>
        </w:rPr>
      </w:pPr>
      <w:r>
        <w:rPr>
          <w:rStyle w:val="verdana-91"/>
          <w:sz w:val="20"/>
          <w:szCs w:val="20"/>
        </w:rPr>
        <w:t>T</w:t>
      </w:r>
      <w:r w:rsidR="009130A9" w:rsidRPr="00B5669A">
        <w:rPr>
          <w:rStyle w:val="verdana-91"/>
          <w:sz w:val="20"/>
          <w:szCs w:val="20"/>
        </w:rPr>
        <w:t xml:space="preserve">. </w:t>
      </w:r>
      <w:r w:rsidR="00B06F74">
        <w:rPr>
          <w:rStyle w:val="verdana-91"/>
          <w:sz w:val="20"/>
          <w:szCs w:val="20"/>
        </w:rPr>
        <w:t>0479/725.257</w:t>
      </w:r>
      <w:r w:rsidR="00057E13">
        <w:rPr>
          <w:rStyle w:val="verdana-91"/>
          <w:sz w:val="20"/>
          <w:szCs w:val="20"/>
        </w:rPr>
        <w:t xml:space="preserve"> - </w:t>
      </w:r>
      <w:hyperlink r:id="rId10" w:history="1">
        <w:r w:rsidR="009130A9" w:rsidRPr="000E0A96">
          <w:rPr>
            <w:rStyle w:val="Lienhypertexte"/>
            <w:rFonts w:ascii="Verdana" w:hAnsi="Verdana"/>
            <w:color w:val="AFCA0B" w:themeColor="accent1"/>
            <w:sz w:val="20"/>
            <w:szCs w:val="20"/>
          </w:rPr>
          <w:t>sb@mdeon.be</w:t>
        </w:r>
      </w:hyperlink>
      <w:hyperlink r:id="rId11" w:history="1"/>
    </w:p>
    <w:sectPr w:rsidR="004C5F9C" w:rsidRPr="00B5669A" w:rsidSect="0035108C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709" w:right="900" w:bottom="360" w:left="900" w:header="720" w:footer="17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4BF" w:rsidRDefault="000374BF">
      <w:r>
        <w:separator/>
      </w:r>
    </w:p>
  </w:endnote>
  <w:endnote w:type="continuationSeparator" w:id="0">
    <w:p w:rsidR="000374BF" w:rsidRDefault="00037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9A1" w:rsidRPr="00970E34" w:rsidRDefault="000504AA" w:rsidP="00970E34">
    <w:pPr>
      <w:jc w:val="center"/>
      <w:rPr>
        <w:lang w:val="en-GB"/>
      </w:rPr>
    </w:pPr>
    <w:hyperlink w:history="1"/>
    <w:r w:rsidR="008A59A1">
      <w:rPr>
        <w:rFonts w:ascii="Verdana" w:hAnsi="Verdana" w:cs="Tahoma"/>
        <w:sz w:val="18"/>
        <w:szCs w:val="18"/>
        <w:lang w:val="en-GB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9A1" w:rsidRDefault="008A59A1">
    <w:pPr>
      <w:jc w:val="center"/>
      <w:rPr>
        <w:rFonts w:ascii="Verdana" w:hAnsi="Verdana"/>
        <w:sz w:val="18"/>
        <w:szCs w:val="18"/>
      </w:rPr>
    </w:pPr>
    <w:r>
      <w:rPr>
        <w:rFonts w:ascii="Verdana" w:hAnsi="Verdana" w:cs="Tahoma"/>
        <w:sz w:val="18"/>
        <w:szCs w:val="18"/>
      </w:rPr>
      <w:t xml:space="preserve"> </w:t>
    </w:r>
  </w:p>
  <w:p w:rsidR="008A59A1" w:rsidRDefault="008A59A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4BF" w:rsidRDefault="000374BF">
      <w:r>
        <w:separator/>
      </w:r>
    </w:p>
  </w:footnote>
  <w:footnote w:type="continuationSeparator" w:id="0">
    <w:p w:rsidR="000374BF" w:rsidRDefault="00037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9A1" w:rsidRDefault="008A59A1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A59A1" w:rsidRDefault="008A59A1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9A1" w:rsidRDefault="008A59A1">
    <w:pPr>
      <w:pStyle w:val="En-tte"/>
      <w:framePr w:wrap="around" w:vAnchor="text" w:hAnchor="margin" w:xAlign="right" w:y="1"/>
      <w:rPr>
        <w:rStyle w:val="Numrodepage"/>
        <w:rFonts w:ascii="Verdana" w:hAnsi="Verdana"/>
        <w:sz w:val="18"/>
        <w:szCs w:val="18"/>
      </w:rPr>
    </w:pPr>
    <w:r>
      <w:rPr>
        <w:rStyle w:val="Numrodepage"/>
        <w:rFonts w:ascii="Verdana" w:hAnsi="Verdana"/>
        <w:sz w:val="18"/>
        <w:szCs w:val="18"/>
      </w:rPr>
      <w:fldChar w:fldCharType="begin"/>
    </w:r>
    <w:r>
      <w:rPr>
        <w:rStyle w:val="Numrodepage"/>
        <w:rFonts w:ascii="Verdana" w:hAnsi="Verdana"/>
        <w:sz w:val="18"/>
        <w:szCs w:val="18"/>
      </w:rPr>
      <w:instrText xml:space="preserve">PAGE  </w:instrText>
    </w:r>
    <w:r>
      <w:rPr>
        <w:rStyle w:val="Numrodepage"/>
        <w:rFonts w:ascii="Verdana" w:hAnsi="Verdana"/>
        <w:sz w:val="18"/>
        <w:szCs w:val="18"/>
      </w:rPr>
      <w:fldChar w:fldCharType="separate"/>
    </w:r>
    <w:r w:rsidR="000504AA">
      <w:rPr>
        <w:rStyle w:val="Numrodepage"/>
        <w:rFonts w:ascii="Verdana" w:hAnsi="Verdana"/>
        <w:noProof/>
        <w:sz w:val="18"/>
        <w:szCs w:val="18"/>
      </w:rPr>
      <w:t>2</w:t>
    </w:r>
    <w:r>
      <w:rPr>
        <w:rStyle w:val="Numrodepage"/>
        <w:rFonts w:ascii="Verdana" w:hAnsi="Verdana"/>
        <w:sz w:val="18"/>
        <w:szCs w:val="18"/>
      </w:rPr>
      <w:fldChar w:fldCharType="end"/>
    </w:r>
  </w:p>
  <w:p w:rsidR="008A59A1" w:rsidRDefault="008A59A1">
    <w:pPr>
      <w:pStyle w:val="En-tt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9A1" w:rsidRDefault="008A59A1" w:rsidP="002F2927">
    <w:pPr>
      <w:outlineLvl w:val="0"/>
    </w:pPr>
    <w:r w:rsidRPr="00B26014">
      <w:tab/>
      <w:t xml:space="preserve">                  </w:t>
    </w:r>
    <w: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92B"/>
      </v:shape>
    </w:pict>
  </w:numPicBullet>
  <w:numPicBullet w:numPicBulletId="1">
    <w:pict>
      <v:shape id="_x0000_i1027" type="#_x0000_t75" style="width:470.25pt;height:241.5pt" o:bullet="t">
        <v:imagedata r:id="rId2" o:title="MDEON_logo_rgb"/>
      </v:shape>
    </w:pict>
  </w:numPicBullet>
  <w:abstractNum w:abstractNumId="0" w15:restartNumberingAfterBreak="0">
    <w:nsid w:val="08B66391"/>
    <w:multiLevelType w:val="hybridMultilevel"/>
    <w:tmpl w:val="D5CC877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E0274"/>
    <w:multiLevelType w:val="hybridMultilevel"/>
    <w:tmpl w:val="A93CDC3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B78A0"/>
    <w:multiLevelType w:val="hybridMultilevel"/>
    <w:tmpl w:val="CAC8D738"/>
    <w:lvl w:ilvl="0" w:tplc="1EBEB88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27F4F"/>
    <w:multiLevelType w:val="hybridMultilevel"/>
    <w:tmpl w:val="EE7A7418"/>
    <w:lvl w:ilvl="0" w:tplc="912480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D73F5"/>
    <w:multiLevelType w:val="hybridMultilevel"/>
    <w:tmpl w:val="BE54250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51414"/>
    <w:multiLevelType w:val="hybridMultilevel"/>
    <w:tmpl w:val="12ACCB8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413EC"/>
    <w:multiLevelType w:val="hybridMultilevel"/>
    <w:tmpl w:val="E942131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F62AC"/>
    <w:multiLevelType w:val="hybridMultilevel"/>
    <w:tmpl w:val="453A48B6"/>
    <w:lvl w:ilvl="0" w:tplc="9A4852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color w:val="00000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F79A4"/>
    <w:multiLevelType w:val="hybridMultilevel"/>
    <w:tmpl w:val="A468B40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CF531E"/>
    <w:multiLevelType w:val="multilevel"/>
    <w:tmpl w:val="E942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94669"/>
    <w:multiLevelType w:val="hybridMultilevel"/>
    <w:tmpl w:val="241A6EA4"/>
    <w:lvl w:ilvl="0" w:tplc="1EBEB88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B0416"/>
    <w:multiLevelType w:val="hybridMultilevel"/>
    <w:tmpl w:val="D4C62DC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8648A3"/>
    <w:multiLevelType w:val="hybridMultilevel"/>
    <w:tmpl w:val="C762882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81534"/>
    <w:multiLevelType w:val="hybridMultilevel"/>
    <w:tmpl w:val="44FABCD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F3C2B"/>
    <w:multiLevelType w:val="hybridMultilevel"/>
    <w:tmpl w:val="3A4E471A"/>
    <w:lvl w:ilvl="0" w:tplc="C6E85C7A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786668"/>
    <w:multiLevelType w:val="hybridMultilevel"/>
    <w:tmpl w:val="C86417D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C76BE"/>
    <w:multiLevelType w:val="hybridMultilevel"/>
    <w:tmpl w:val="2FBED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1400C"/>
    <w:multiLevelType w:val="hybridMultilevel"/>
    <w:tmpl w:val="89AE389A"/>
    <w:lvl w:ilvl="0" w:tplc="BC28F47E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555DA"/>
    <w:multiLevelType w:val="hybridMultilevel"/>
    <w:tmpl w:val="99AA854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1E2FB6"/>
    <w:multiLevelType w:val="hybridMultilevel"/>
    <w:tmpl w:val="1E8EB506"/>
    <w:lvl w:ilvl="0" w:tplc="988016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2"/>
  </w:num>
  <w:num w:numId="4">
    <w:abstractNumId w:val="11"/>
  </w:num>
  <w:num w:numId="5">
    <w:abstractNumId w:val="4"/>
  </w:num>
  <w:num w:numId="6">
    <w:abstractNumId w:val="3"/>
  </w:num>
  <w:num w:numId="7">
    <w:abstractNumId w:val="13"/>
  </w:num>
  <w:num w:numId="8">
    <w:abstractNumId w:val="7"/>
  </w:num>
  <w:num w:numId="9">
    <w:abstractNumId w:val="17"/>
  </w:num>
  <w:num w:numId="10">
    <w:abstractNumId w:val="16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9"/>
  </w:num>
  <w:num w:numId="14">
    <w:abstractNumId w:val="19"/>
  </w:num>
  <w:num w:numId="15">
    <w:abstractNumId w:val="18"/>
  </w:num>
  <w:num w:numId="16">
    <w:abstractNumId w:val="0"/>
  </w:num>
  <w:num w:numId="17">
    <w:abstractNumId w:val="14"/>
  </w:num>
  <w:num w:numId="18">
    <w:abstractNumId w:val="1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B17"/>
    <w:rsid w:val="000000DE"/>
    <w:rsid w:val="000305FA"/>
    <w:rsid w:val="000374BF"/>
    <w:rsid w:val="000504AA"/>
    <w:rsid w:val="000532AF"/>
    <w:rsid w:val="00057E13"/>
    <w:rsid w:val="00060630"/>
    <w:rsid w:val="000606F2"/>
    <w:rsid w:val="0007048C"/>
    <w:rsid w:val="00082941"/>
    <w:rsid w:val="000938CD"/>
    <w:rsid w:val="00096AA8"/>
    <w:rsid w:val="000A221A"/>
    <w:rsid w:val="000C2ACD"/>
    <w:rsid w:val="000C511B"/>
    <w:rsid w:val="000C78FA"/>
    <w:rsid w:val="000D200B"/>
    <w:rsid w:val="000D28EA"/>
    <w:rsid w:val="000D7060"/>
    <w:rsid w:val="000E0A96"/>
    <w:rsid w:val="000E5235"/>
    <w:rsid w:val="000F0554"/>
    <w:rsid w:val="000F0EDD"/>
    <w:rsid w:val="000F6927"/>
    <w:rsid w:val="00117D18"/>
    <w:rsid w:val="00142E86"/>
    <w:rsid w:val="0015230E"/>
    <w:rsid w:val="0015596D"/>
    <w:rsid w:val="001561FB"/>
    <w:rsid w:val="00160FEA"/>
    <w:rsid w:val="00161025"/>
    <w:rsid w:val="00162D20"/>
    <w:rsid w:val="00163FE7"/>
    <w:rsid w:val="00164C53"/>
    <w:rsid w:val="00174E5E"/>
    <w:rsid w:val="00175100"/>
    <w:rsid w:val="00180ED7"/>
    <w:rsid w:val="00181BD6"/>
    <w:rsid w:val="00183461"/>
    <w:rsid w:val="001960DE"/>
    <w:rsid w:val="001962CA"/>
    <w:rsid w:val="001A0F4D"/>
    <w:rsid w:val="001A755F"/>
    <w:rsid w:val="001B0107"/>
    <w:rsid w:val="001B682A"/>
    <w:rsid w:val="001D5681"/>
    <w:rsid w:val="001E17C6"/>
    <w:rsid w:val="001E35B0"/>
    <w:rsid w:val="001E7809"/>
    <w:rsid w:val="001F20CA"/>
    <w:rsid w:val="00201420"/>
    <w:rsid w:val="0020165E"/>
    <w:rsid w:val="00204323"/>
    <w:rsid w:val="0022284A"/>
    <w:rsid w:val="002279ED"/>
    <w:rsid w:val="00232AAF"/>
    <w:rsid w:val="00235CAA"/>
    <w:rsid w:val="002521E8"/>
    <w:rsid w:val="00252763"/>
    <w:rsid w:val="00257DF3"/>
    <w:rsid w:val="0026084B"/>
    <w:rsid w:val="00264FA9"/>
    <w:rsid w:val="00266816"/>
    <w:rsid w:val="00273218"/>
    <w:rsid w:val="0027426B"/>
    <w:rsid w:val="00276E70"/>
    <w:rsid w:val="002810B8"/>
    <w:rsid w:val="00281A66"/>
    <w:rsid w:val="00282B69"/>
    <w:rsid w:val="00285C79"/>
    <w:rsid w:val="00293D6D"/>
    <w:rsid w:val="0029518C"/>
    <w:rsid w:val="00297061"/>
    <w:rsid w:val="002A51A3"/>
    <w:rsid w:val="002A5F21"/>
    <w:rsid w:val="002A75EF"/>
    <w:rsid w:val="002C41A2"/>
    <w:rsid w:val="002D07CB"/>
    <w:rsid w:val="002F0AE7"/>
    <w:rsid w:val="002F2927"/>
    <w:rsid w:val="00306899"/>
    <w:rsid w:val="00323E0D"/>
    <w:rsid w:val="00336836"/>
    <w:rsid w:val="0035108C"/>
    <w:rsid w:val="003605C9"/>
    <w:rsid w:val="00362E06"/>
    <w:rsid w:val="0037473D"/>
    <w:rsid w:val="003856DC"/>
    <w:rsid w:val="00390181"/>
    <w:rsid w:val="003915C5"/>
    <w:rsid w:val="003C33D1"/>
    <w:rsid w:val="003C574D"/>
    <w:rsid w:val="003C5BD6"/>
    <w:rsid w:val="003C633E"/>
    <w:rsid w:val="003D29E0"/>
    <w:rsid w:val="003D2BB9"/>
    <w:rsid w:val="003D3BA3"/>
    <w:rsid w:val="003D3DA8"/>
    <w:rsid w:val="003F4287"/>
    <w:rsid w:val="004019A1"/>
    <w:rsid w:val="0040586F"/>
    <w:rsid w:val="004059BE"/>
    <w:rsid w:val="004118F7"/>
    <w:rsid w:val="00415D85"/>
    <w:rsid w:val="00415F91"/>
    <w:rsid w:val="00420BA3"/>
    <w:rsid w:val="004211CE"/>
    <w:rsid w:val="00447D1C"/>
    <w:rsid w:val="0045444A"/>
    <w:rsid w:val="004637BA"/>
    <w:rsid w:val="00473F46"/>
    <w:rsid w:val="00481F47"/>
    <w:rsid w:val="004B0E7A"/>
    <w:rsid w:val="004C5F9C"/>
    <w:rsid w:val="004D04B6"/>
    <w:rsid w:val="004D1C51"/>
    <w:rsid w:val="004D3001"/>
    <w:rsid w:val="004D3074"/>
    <w:rsid w:val="004E0425"/>
    <w:rsid w:val="004E34CF"/>
    <w:rsid w:val="004E3826"/>
    <w:rsid w:val="00506CCB"/>
    <w:rsid w:val="005175C8"/>
    <w:rsid w:val="005175D9"/>
    <w:rsid w:val="00517AD2"/>
    <w:rsid w:val="00551615"/>
    <w:rsid w:val="005630AA"/>
    <w:rsid w:val="005759EF"/>
    <w:rsid w:val="00582B58"/>
    <w:rsid w:val="00585309"/>
    <w:rsid w:val="005863E8"/>
    <w:rsid w:val="00586994"/>
    <w:rsid w:val="005928B9"/>
    <w:rsid w:val="00595227"/>
    <w:rsid w:val="005A73C2"/>
    <w:rsid w:val="005B04FE"/>
    <w:rsid w:val="005D313E"/>
    <w:rsid w:val="005E36A2"/>
    <w:rsid w:val="005E51DB"/>
    <w:rsid w:val="005F5A58"/>
    <w:rsid w:val="005F7213"/>
    <w:rsid w:val="00603AAD"/>
    <w:rsid w:val="00604DDA"/>
    <w:rsid w:val="00612714"/>
    <w:rsid w:val="00650420"/>
    <w:rsid w:val="00663F3E"/>
    <w:rsid w:val="00683890"/>
    <w:rsid w:val="00684630"/>
    <w:rsid w:val="00696826"/>
    <w:rsid w:val="006972A8"/>
    <w:rsid w:val="006A4718"/>
    <w:rsid w:val="006A4BD3"/>
    <w:rsid w:val="006C2C4A"/>
    <w:rsid w:val="006E4117"/>
    <w:rsid w:val="006F6608"/>
    <w:rsid w:val="00707FEB"/>
    <w:rsid w:val="00714EA1"/>
    <w:rsid w:val="007162E3"/>
    <w:rsid w:val="00722323"/>
    <w:rsid w:val="00725EE9"/>
    <w:rsid w:val="00736AA1"/>
    <w:rsid w:val="007403C8"/>
    <w:rsid w:val="00740E33"/>
    <w:rsid w:val="00743B59"/>
    <w:rsid w:val="00774B29"/>
    <w:rsid w:val="00795173"/>
    <w:rsid w:val="007D02AF"/>
    <w:rsid w:val="007D3332"/>
    <w:rsid w:val="007D37C2"/>
    <w:rsid w:val="007F5DF6"/>
    <w:rsid w:val="00800838"/>
    <w:rsid w:val="008026BB"/>
    <w:rsid w:val="00807404"/>
    <w:rsid w:val="00814C72"/>
    <w:rsid w:val="008169A0"/>
    <w:rsid w:val="00833331"/>
    <w:rsid w:val="008502CE"/>
    <w:rsid w:val="00856CE9"/>
    <w:rsid w:val="00867C4B"/>
    <w:rsid w:val="0087351B"/>
    <w:rsid w:val="00877070"/>
    <w:rsid w:val="0088414E"/>
    <w:rsid w:val="00884700"/>
    <w:rsid w:val="00887E3E"/>
    <w:rsid w:val="008A59A1"/>
    <w:rsid w:val="008B279E"/>
    <w:rsid w:val="008B550A"/>
    <w:rsid w:val="008C68A8"/>
    <w:rsid w:val="008D2887"/>
    <w:rsid w:val="008D3DB4"/>
    <w:rsid w:val="008E0844"/>
    <w:rsid w:val="008E359B"/>
    <w:rsid w:val="008F059D"/>
    <w:rsid w:val="009130A9"/>
    <w:rsid w:val="00917AE2"/>
    <w:rsid w:val="0095583A"/>
    <w:rsid w:val="00967908"/>
    <w:rsid w:val="00970D7B"/>
    <w:rsid w:val="00970E34"/>
    <w:rsid w:val="00971CE1"/>
    <w:rsid w:val="009B10E3"/>
    <w:rsid w:val="009B2581"/>
    <w:rsid w:val="009B659C"/>
    <w:rsid w:val="009C318F"/>
    <w:rsid w:val="009C7BBE"/>
    <w:rsid w:val="009D5E0F"/>
    <w:rsid w:val="009E1A27"/>
    <w:rsid w:val="009F5BB9"/>
    <w:rsid w:val="009F656B"/>
    <w:rsid w:val="00A14EAD"/>
    <w:rsid w:val="00A316E6"/>
    <w:rsid w:val="00A36C13"/>
    <w:rsid w:val="00A440BD"/>
    <w:rsid w:val="00A44C1B"/>
    <w:rsid w:val="00A51375"/>
    <w:rsid w:val="00A519CA"/>
    <w:rsid w:val="00A52B8B"/>
    <w:rsid w:val="00A55711"/>
    <w:rsid w:val="00A6032B"/>
    <w:rsid w:val="00A67746"/>
    <w:rsid w:val="00A735A9"/>
    <w:rsid w:val="00A745C4"/>
    <w:rsid w:val="00A772D4"/>
    <w:rsid w:val="00A77565"/>
    <w:rsid w:val="00A877FC"/>
    <w:rsid w:val="00A92184"/>
    <w:rsid w:val="00AA0935"/>
    <w:rsid w:val="00AA2E4E"/>
    <w:rsid w:val="00AA339D"/>
    <w:rsid w:val="00AD6154"/>
    <w:rsid w:val="00AD7955"/>
    <w:rsid w:val="00AE5063"/>
    <w:rsid w:val="00B03446"/>
    <w:rsid w:val="00B057AA"/>
    <w:rsid w:val="00B06F74"/>
    <w:rsid w:val="00B101FB"/>
    <w:rsid w:val="00B141CA"/>
    <w:rsid w:val="00B162D4"/>
    <w:rsid w:val="00B216C6"/>
    <w:rsid w:val="00B237EA"/>
    <w:rsid w:val="00B26014"/>
    <w:rsid w:val="00B32940"/>
    <w:rsid w:val="00B4294F"/>
    <w:rsid w:val="00B5669A"/>
    <w:rsid w:val="00B5680A"/>
    <w:rsid w:val="00B74537"/>
    <w:rsid w:val="00B74751"/>
    <w:rsid w:val="00B81800"/>
    <w:rsid w:val="00B86773"/>
    <w:rsid w:val="00B92CC0"/>
    <w:rsid w:val="00BA02BF"/>
    <w:rsid w:val="00BA558C"/>
    <w:rsid w:val="00BC186B"/>
    <w:rsid w:val="00BD1C32"/>
    <w:rsid w:val="00BD2788"/>
    <w:rsid w:val="00BD424F"/>
    <w:rsid w:val="00BD4630"/>
    <w:rsid w:val="00BE7054"/>
    <w:rsid w:val="00BF0B2C"/>
    <w:rsid w:val="00BF1B11"/>
    <w:rsid w:val="00BF2BD8"/>
    <w:rsid w:val="00C03882"/>
    <w:rsid w:val="00C05106"/>
    <w:rsid w:val="00C12DE4"/>
    <w:rsid w:val="00C23CEF"/>
    <w:rsid w:val="00C33234"/>
    <w:rsid w:val="00C33AC8"/>
    <w:rsid w:val="00C35B48"/>
    <w:rsid w:val="00C437B5"/>
    <w:rsid w:val="00C5133E"/>
    <w:rsid w:val="00C6064F"/>
    <w:rsid w:val="00C74713"/>
    <w:rsid w:val="00C86473"/>
    <w:rsid w:val="00C86766"/>
    <w:rsid w:val="00C96D6C"/>
    <w:rsid w:val="00CA63A7"/>
    <w:rsid w:val="00CB2370"/>
    <w:rsid w:val="00CB42E6"/>
    <w:rsid w:val="00CD4237"/>
    <w:rsid w:val="00CD63B2"/>
    <w:rsid w:val="00CE4227"/>
    <w:rsid w:val="00CE7788"/>
    <w:rsid w:val="00D01798"/>
    <w:rsid w:val="00D03768"/>
    <w:rsid w:val="00D1029F"/>
    <w:rsid w:val="00D112B2"/>
    <w:rsid w:val="00D11D23"/>
    <w:rsid w:val="00D16326"/>
    <w:rsid w:val="00D21ED8"/>
    <w:rsid w:val="00D24059"/>
    <w:rsid w:val="00D30884"/>
    <w:rsid w:val="00D354BB"/>
    <w:rsid w:val="00D36E32"/>
    <w:rsid w:val="00D67942"/>
    <w:rsid w:val="00D74EAD"/>
    <w:rsid w:val="00D84E8C"/>
    <w:rsid w:val="00D85363"/>
    <w:rsid w:val="00D90254"/>
    <w:rsid w:val="00DA19BE"/>
    <w:rsid w:val="00DA1A30"/>
    <w:rsid w:val="00DA3B17"/>
    <w:rsid w:val="00DB7979"/>
    <w:rsid w:val="00DC1723"/>
    <w:rsid w:val="00DC7C53"/>
    <w:rsid w:val="00DE651C"/>
    <w:rsid w:val="00E16099"/>
    <w:rsid w:val="00E31D38"/>
    <w:rsid w:val="00E33AB0"/>
    <w:rsid w:val="00E346EF"/>
    <w:rsid w:val="00E35FF1"/>
    <w:rsid w:val="00E52B44"/>
    <w:rsid w:val="00E53902"/>
    <w:rsid w:val="00E54B4B"/>
    <w:rsid w:val="00E961B7"/>
    <w:rsid w:val="00EB6CDA"/>
    <w:rsid w:val="00EC3887"/>
    <w:rsid w:val="00ED4292"/>
    <w:rsid w:val="00ED56C3"/>
    <w:rsid w:val="00ED5D31"/>
    <w:rsid w:val="00EE5525"/>
    <w:rsid w:val="00EF1C20"/>
    <w:rsid w:val="00EF1FC0"/>
    <w:rsid w:val="00F02AE5"/>
    <w:rsid w:val="00F26967"/>
    <w:rsid w:val="00F30274"/>
    <w:rsid w:val="00F5044A"/>
    <w:rsid w:val="00F50F18"/>
    <w:rsid w:val="00F641C8"/>
    <w:rsid w:val="00F74719"/>
    <w:rsid w:val="00F90F6A"/>
    <w:rsid w:val="00FA1789"/>
    <w:rsid w:val="00FA714D"/>
    <w:rsid w:val="00FB1047"/>
    <w:rsid w:val="00FF0A37"/>
    <w:rsid w:val="00FF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58432B6"/>
  <w15:docId w15:val="{C1950FB2-1BE5-4EE6-9B47-CF04976E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character" w:customStyle="1" w:styleId="Secretariaat">
    <w:name w:val="Secretariaat"/>
    <w:semiHidden/>
    <w:rPr>
      <w:rFonts w:ascii="Arial" w:hAnsi="Arial" w:cs="Arial"/>
      <w:color w:val="000080"/>
      <w:sz w:val="20"/>
      <w:szCs w:val="20"/>
    </w:r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verdana-91">
    <w:name w:val="verdana-91"/>
    <w:rPr>
      <w:rFonts w:ascii="Verdana" w:hAnsi="Verdana" w:hint="default"/>
      <w:color w:val="000000"/>
      <w:sz w:val="18"/>
      <w:szCs w:val="18"/>
    </w:rPr>
  </w:style>
  <w:style w:type="paragraph" w:customStyle="1" w:styleId="M5">
    <w:name w:val="M5"/>
    <w:link w:val="M5Char"/>
    <w:rsid w:val="00D84E8C"/>
    <w:pPr>
      <w:jc w:val="both"/>
    </w:pPr>
    <w:rPr>
      <w:rFonts w:ascii="Verdana" w:hAnsi="Verdana"/>
      <w:sz w:val="18"/>
      <w:lang w:val="nl-NL" w:eastAsia="fr-FR" w:bidi="he-IL"/>
    </w:rPr>
  </w:style>
  <w:style w:type="character" w:customStyle="1" w:styleId="StphanieBrillon">
    <w:name w:val="Stéphanie Brillon"/>
    <w:semiHidden/>
    <w:rPr>
      <w:rFonts w:ascii="Arial" w:hAnsi="Arial" w:cs="Arial"/>
      <w:color w:val="000080"/>
      <w:sz w:val="20"/>
      <w:szCs w:val="20"/>
    </w:rPr>
  </w:style>
  <w:style w:type="character" w:customStyle="1" w:styleId="M5Char">
    <w:name w:val="M5 Char"/>
    <w:link w:val="M5"/>
    <w:rsid w:val="00D84E8C"/>
    <w:rPr>
      <w:rFonts w:ascii="Verdana" w:hAnsi="Verdana"/>
      <w:sz w:val="18"/>
      <w:lang w:val="nl-NL" w:eastAsia="fr-FR" w:bidi="he-IL"/>
    </w:rPr>
  </w:style>
  <w:style w:type="paragraph" w:customStyle="1" w:styleId="M2">
    <w:name w:val="M2"/>
    <w:basedOn w:val="Normal"/>
    <w:rsid w:val="00877070"/>
    <w:rPr>
      <w:rFonts w:ascii="Baskerville Old Face" w:hAnsi="Baskerville Old Face"/>
      <w:sz w:val="36"/>
    </w:rPr>
  </w:style>
  <w:style w:type="character" w:styleId="Marquedecommentaire">
    <w:name w:val="annotation reference"/>
    <w:rsid w:val="00E53902"/>
    <w:rPr>
      <w:sz w:val="16"/>
      <w:szCs w:val="16"/>
    </w:rPr>
  </w:style>
  <w:style w:type="paragraph" w:styleId="Commentaire">
    <w:name w:val="annotation text"/>
    <w:basedOn w:val="Normal"/>
    <w:link w:val="CommentaireCar"/>
    <w:rsid w:val="00E53902"/>
    <w:rPr>
      <w:sz w:val="20"/>
      <w:szCs w:val="20"/>
    </w:rPr>
  </w:style>
  <w:style w:type="character" w:customStyle="1" w:styleId="CommentaireCar">
    <w:name w:val="Commentaire Car"/>
    <w:link w:val="Commentaire"/>
    <w:rsid w:val="00E53902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E53902"/>
    <w:rPr>
      <w:b/>
      <w:bCs/>
    </w:rPr>
  </w:style>
  <w:style w:type="character" w:customStyle="1" w:styleId="ObjetducommentaireCar">
    <w:name w:val="Objet du commentaire Car"/>
    <w:link w:val="Objetducommentaire"/>
    <w:rsid w:val="00E53902"/>
    <w:rPr>
      <w:b/>
      <w:bCs/>
      <w:lang w:val="fr-FR" w:eastAsia="fr-FR"/>
    </w:rPr>
  </w:style>
  <w:style w:type="paragraph" w:styleId="Paragraphedeliste">
    <w:name w:val="List Paragraph"/>
    <w:basedOn w:val="Normal"/>
    <w:uiPriority w:val="34"/>
    <w:qFormat/>
    <w:rsid w:val="00C86766"/>
    <w:pPr>
      <w:ind w:left="720"/>
      <w:contextualSpacing/>
    </w:pPr>
  </w:style>
  <w:style w:type="character" w:customStyle="1" w:styleId="Mention1">
    <w:name w:val="Mention1"/>
    <w:basedOn w:val="Policepardfaut"/>
    <w:uiPriority w:val="99"/>
    <w:semiHidden/>
    <w:unhideWhenUsed/>
    <w:rsid w:val="00736AA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8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deon.b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b@mdeon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deon.be/fr/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Mdeon 2017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AFCA0B"/>
      </a:accent1>
      <a:accent2>
        <a:srgbClr val="008EBF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AFCA0B"/>
      </a:hlink>
      <a:folHlink>
        <a:srgbClr val="B9D18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916</Words>
  <Characters>4947</Characters>
  <Application>Microsoft Office Word</Application>
  <DocSecurity>0</DocSecurity>
  <Lines>41</Lines>
  <Paragraphs>11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Hewlett-Packard Company</Company>
  <LinksUpToDate>false</LinksUpToDate>
  <CharactersWithSpaces>5852</CharactersWithSpaces>
  <SharedDoc>false</SharedDoc>
  <HLinks>
    <vt:vector size="18" baseType="variant">
      <vt:variant>
        <vt:i4>16</vt:i4>
      </vt:variant>
      <vt:variant>
        <vt:i4>6</vt:i4>
      </vt:variant>
      <vt:variant>
        <vt:i4>0</vt:i4>
      </vt:variant>
      <vt:variant>
        <vt:i4>5</vt:i4>
      </vt:variant>
      <vt:variant>
        <vt:lpwstr>http://www.mdeon.be/</vt:lpwstr>
      </vt:variant>
      <vt:variant>
        <vt:lpwstr/>
      </vt:variant>
      <vt:variant>
        <vt:i4>1114156</vt:i4>
      </vt:variant>
      <vt:variant>
        <vt:i4>3</vt:i4>
      </vt:variant>
      <vt:variant>
        <vt:i4>0</vt:i4>
      </vt:variant>
      <vt:variant>
        <vt:i4>5</vt:i4>
      </vt:variant>
      <vt:variant>
        <vt:lpwstr>mailto:sb@mdeon.be</vt:lpwstr>
      </vt:variant>
      <vt:variant>
        <vt:lpwstr/>
      </vt:variant>
      <vt:variant>
        <vt:i4>262153</vt:i4>
      </vt:variant>
      <vt:variant>
        <vt:i4>5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Brillon</dc:creator>
  <cp:lastModifiedBy>Stéphanie Brillon</cp:lastModifiedBy>
  <cp:revision>4</cp:revision>
  <cp:lastPrinted>2017-05-04T15:01:00Z</cp:lastPrinted>
  <dcterms:created xsi:type="dcterms:W3CDTF">2017-05-05T10:45:00Z</dcterms:created>
  <dcterms:modified xsi:type="dcterms:W3CDTF">2017-05-05T13:59:00Z</dcterms:modified>
</cp:coreProperties>
</file>